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0C" w:rsidRPr="000D190C" w:rsidRDefault="00CD0B37" w:rsidP="000D190C">
      <w:pPr>
        <w:spacing w:after="0"/>
        <w:ind w:left="-851"/>
        <w:rPr>
          <w:noProof/>
          <w:sz w:val="2"/>
          <w:szCs w:val="2"/>
          <w:lang w:eastAsia="sv-SE"/>
        </w:rPr>
      </w:pPr>
      <w:r>
        <w:rPr>
          <w:noProof/>
          <w:lang w:eastAsia="sv-SE"/>
        </w:rPr>
        <w:drawing>
          <wp:anchor distT="0" distB="0" distL="114300" distR="114300" simplePos="0" relativeHeight="251659264" behindDoc="1" locked="1" layoutInCell="1" allowOverlap="1" wp14:anchorId="256EC22F" wp14:editId="2868D1AA">
            <wp:simplePos x="0" y="0"/>
            <wp:positionH relativeFrom="page">
              <wp:posOffset>377825</wp:posOffset>
            </wp:positionH>
            <wp:positionV relativeFrom="page">
              <wp:posOffset>182880</wp:posOffset>
            </wp:positionV>
            <wp:extent cx="1537200" cy="486000"/>
            <wp:effectExtent l="0" t="0" r="635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2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90C">
        <w:rPr>
          <w:noProof/>
          <w:sz w:val="2"/>
          <w:szCs w:val="2"/>
          <w:lang w:eastAsia="sv-SE"/>
        </w:rPr>
        <w:t xml:space="preserve"> </w:t>
      </w:r>
    </w:p>
    <w:tbl>
      <w:tblPr>
        <w:tblW w:w="9640" w:type="dxa"/>
        <w:tblInd w:w="-851" w:type="dxa"/>
        <w:tblLayout w:type="fixed"/>
        <w:tblCellMar>
          <w:left w:w="0" w:type="dxa"/>
          <w:right w:w="0" w:type="dxa"/>
        </w:tblCellMar>
        <w:tblLook w:val="0000" w:firstRow="0" w:lastRow="0" w:firstColumn="0" w:lastColumn="0" w:noHBand="0" w:noVBand="0"/>
      </w:tblPr>
      <w:tblGrid>
        <w:gridCol w:w="5104"/>
        <w:gridCol w:w="1842"/>
        <w:gridCol w:w="2694"/>
      </w:tblGrid>
      <w:tr w:rsidR="000D190C" w:rsidRPr="008055D9" w:rsidTr="00B57588">
        <w:trPr>
          <w:trHeight w:hRule="exact" w:val="317"/>
        </w:trPr>
        <w:tc>
          <w:tcPr>
            <w:tcW w:w="5104" w:type="dxa"/>
            <w:vAlign w:val="bottom"/>
          </w:tcPr>
          <w:p w:rsidR="000D190C" w:rsidRPr="008055D9" w:rsidRDefault="000D190C" w:rsidP="00721451"/>
        </w:tc>
        <w:sdt>
          <w:sdtPr>
            <w:rPr>
              <w:rFonts w:asciiTheme="majorHAnsi" w:hAnsiTheme="majorHAnsi" w:cstheme="majorHAnsi"/>
              <w:b/>
              <w:bCs/>
              <w:sz w:val="24"/>
              <w:szCs w:val="24"/>
            </w:rPr>
            <w:id w:val="2090038166"/>
            <w:placeholder>
              <w:docPart w:val="39CDA39919B643B19888C81AB14855A1"/>
            </w:placeholder>
            <w:text/>
          </w:sdtPr>
          <w:sdtEndPr/>
          <w:sdtContent>
            <w:tc>
              <w:tcPr>
                <w:tcW w:w="4536" w:type="dxa"/>
                <w:gridSpan w:val="2"/>
                <w:vAlign w:val="center"/>
              </w:tcPr>
              <w:p w:rsidR="000D190C" w:rsidRPr="00384709" w:rsidRDefault="00165348" w:rsidP="00165348">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Remissvar</w:t>
                </w:r>
              </w:p>
            </w:tc>
          </w:sdtContent>
        </w:sdt>
      </w:tr>
      <w:tr w:rsidR="000D190C" w:rsidRPr="008055D9" w:rsidTr="00721451">
        <w:trPr>
          <w:trHeight w:hRule="exact" w:val="215"/>
        </w:trPr>
        <w:tc>
          <w:tcPr>
            <w:tcW w:w="5104" w:type="dxa"/>
            <w:vAlign w:val="center"/>
          </w:tcPr>
          <w:p w:rsidR="000D190C" w:rsidRPr="00595A37" w:rsidRDefault="000D190C" w:rsidP="00721451">
            <w:pPr>
              <w:spacing w:after="0" w:line="240" w:lineRule="auto"/>
              <w:rPr>
                <w:rFonts w:cstheme="minorHAnsi"/>
                <w:sz w:val="18"/>
                <w:szCs w:val="18"/>
              </w:rPr>
            </w:pPr>
            <w:bookmarkStart w:id="0" w:name="byrå"/>
            <w:bookmarkEnd w:id="0"/>
          </w:p>
        </w:tc>
        <w:tc>
          <w:tcPr>
            <w:tcW w:w="1842" w:type="dxa"/>
            <w:vAlign w:val="bottom"/>
          </w:tcPr>
          <w:p w:rsidR="000D190C" w:rsidRPr="002D6F1B" w:rsidRDefault="000D190C" w:rsidP="00721451">
            <w:pPr>
              <w:tabs>
                <w:tab w:val="left" w:pos="1307"/>
                <w:tab w:val="left" w:pos="5529"/>
              </w:tabs>
              <w:spacing w:after="0" w:line="240" w:lineRule="auto"/>
              <w:rPr>
                <w:sz w:val="12"/>
                <w:szCs w:val="12"/>
              </w:rPr>
            </w:pPr>
            <w:r w:rsidRPr="002D6F1B">
              <w:rPr>
                <w:rFonts w:asciiTheme="majorHAnsi" w:hAnsiTheme="majorHAnsi" w:cstheme="majorHAnsi"/>
                <w:sz w:val="12"/>
                <w:szCs w:val="12"/>
              </w:rPr>
              <w:t>Datum</w:t>
            </w:r>
          </w:p>
        </w:tc>
        <w:tc>
          <w:tcPr>
            <w:tcW w:w="2694" w:type="dxa"/>
            <w:vAlign w:val="bottom"/>
          </w:tcPr>
          <w:p w:rsidR="000D190C" w:rsidRPr="002D6F1B" w:rsidRDefault="000D190C" w:rsidP="00721451">
            <w:pPr>
              <w:tabs>
                <w:tab w:val="left" w:pos="1307"/>
                <w:tab w:val="left" w:pos="5529"/>
              </w:tabs>
              <w:spacing w:after="0" w:line="240" w:lineRule="auto"/>
              <w:rPr>
                <w:rFonts w:cstheme="minorHAnsi"/>
                <w:sz w:val="12"/>
                <w:szCs w:val="12"/>
              </w:rPr>
            </w:pPr>
            <w:r w:rsidRPr="002D6F1B">
              <w:rPr>
                <w:rFonts w:asciiTheme="majorHAnsi" w:hAnsiTheme="majorHAnsi" w:cstheme="majorHAnsi"/>
                <w:sz w:val="12"/>
                <w:szCs w:val="12"/>
              </w:rPr>
              <w:t>Dnr</w:t>
            </w:r>
          </w:p>
        </w:tc>
      </w:tr>
      <w:tr w:rsidR="000D190C" w:rsidRPr="008055D9" w:rsidTr="00721451">
        <w:trPr>
          <w:trHeight w:hRule="exact" w:val="215"/>
        </w:trPr>
        <w:tc>
          <w:tcPr>
            <w:tcW w:w="5104" w:type="dxa"/>
            <w:vAlign w:val="center"/>
          </w:tcPr>
          <w:p w:rsidR="000D190C" w:rsidRPr="00595A37" w:rsidRDefault="000D190C" w:rsidP="00721451">
            <w:pPr>
              <w:spacing w:after="0" w:line="240" w:lineRule="auto"/>
              <w:rPr>
                <w:rFonts w:cstheme="minorHAnsi"/>
                <w:sz w:val="18"/>
                <w:szCs w:val="18"/>
              </w:rPr>
            </w:pPr>
            <w:bookmarkStart w:id="1" w:name="handl"/>
            <w:bookmarkEnd w:id="1"/>
          </w:p>
        </w:tc>
        <w:tc>
          <w:tcPr>
            <w:tcW w:w="1842" w:type="dxa"/>
            <w:vAlign w:val="center"/>
          </w:tcPr>
          <w:p w:rsidR="000D190C" w:rsidRPr="002D6F1B" w:rsidRDefault="00F14876" w:rsidP="00721451">
            <w:pPr>
              <w:pStyle w:val="Sidhuvud"/>
              <w:tabs>
                <w:tab w:val="left" w:pos="980"/>
              </w:tabs>
              <w:spacing w:line="240" w:lineRule="auto"/>
              <w:rPr>
                <w:rFonts w:asciiTheme="minorHAnsi" w:hAnsiTheme="minorHAnsi" w:cstheme="minorHAnsi"/>
                <w:szCs w:val="18"/>
              </w:rPr>
            </w:pPr>
            <w:sdt>
              <w:sdtPr>
                <w:rPr>
                  <w:rFonts w:asciiTheme="minorHAnsi" w:hAnsiTheme="minorHAnsi" w:cstheme="minorHAnsi"/>
                  <w:szCs w:val="18"/>
                </w:rPr>
                <w:tag w:val="Start"/>
                <w:id w:val="-1260902511"/>
                <w:placeholder>
                  <w:docPart w:val="B3BC5039C1554D80B0BD7E1F833E0458"/>
                </w:placeholder>
                <w:date w:fullDate="2019-10-14T00:00:00Z">
                  <w:dateFormat w:val="yyyy-MM-dd"/>
                  <w:lid w:val="sv-SE"/>
                  <w:storeMappedDataAs w:val="dateTime"/>
                  <w:calendar w:val="gregorian"/>
                </w:date>
              </w:sdtPr>
              <w:sdtEndPr/>
              <w:sdtContent>
                <w:r w:rsidR="005A70C9">
                  <w:rPr>
                    <w:rFonts w:asciiTheme="minorHAnsi" w:hAnsiTheme="minorHAnsi" w:cstheme="minorHAnsi"/>
                    <w:szCs w:val="18"/>
                  </w:rPr>
                  <w:t>2019-10-14</w:t>
                </w:r>
              </w:sdtContent>
            </w:sdt>
          </w:p>
        </w:tc>
        <w:tc>
          <w:tcPr>
            <w:tcW w:w="2694" w:type="dxa"/>
            <w:vAlign w:val="center"/>
          </w:tcPr>
          <w:p w:rsidR="000D190C" w:rsidRPr="002D6F1B" w:rsidRDefault="00F14876" w:rsidP="00165348">
            <w:pPr>
              <w:pStyle w:val="Sidhuvud"/>
              <w:tabs>
                <w:tab w:val="left" w:pos="994"/>
              </w:tabs>
              <w:spacing w:line="240" w:lineRule="auto"/>
              <w:rPr>
                <w:rFonts w:asciiTheme="minorHAnsi" w:hAnsiTheme="minorHAnsi" w:cstheme="minorHAnsi"/>
                <w:szCs w:val="18"/>
              </w:rPr>
            </w:pPr>
            <w:sdt>
              <w:sdtPr>
                <w:rPr>
                  <w:rFonts w:asciiTheme="minorHAnsi" w:hAnsiTheme="minorHAnsi" w:cstheme="minorHAnsi"/>
                  <w:szCs w:val="18"/>
                </w:rPr>
                <w:id w:val="664672214"/>
                <w:placeholder>
                  <w:docPart w:val="B2DF72C14F864E00A8B320703058D332"/>
                </w:placeholder>
                <w:text/>
              </w:sdtPr>
              <w:sdtEndPr/>
              <w:sdtContent>
                <w:r w:rsidR="00165348">
                  <w:rPr>
                    <w:rFonts w:asciiTheme="minorHAnsi" w:hAnsiTheme="minorHAnsi" w:cstheme="minorHAnsi"/>
                    <w:szCs w:val="18"/>
                  </w:rPr>
                  <w:t>STY 2019-427</w:t>
                </w:r>
              </w:sdtContent>
            </w:sdt>
          </w:p>
        </w:tc>
      </w:tr>
      <w:tr w:rsidR="000D190C" w:rsidRPr="008055D9" w:rsidTr="00721451">
        <w:trPr>
          <w:trHeight w:hRule="exact" w:val="215"/>
        </w:trPr>
        <w:tc>
          <w:tcPr>
            <w:tcW w:w="5104" w:type="dxa"/>
            <w:vAlign w:val="center"/>
          </w:tcPr>
          <w:p w:rsidR="000D190C" w:rsidRPr="00595A37" w:rsidRDefault="000D190C" w:rsidP="00721451">
            <w:pPr>
              <w:spacing w:after="0" w:line="240" w:lineRule="auto"/>
              <w:rPr>
                <w:rFonts w:cstheme="minorHAnsi"/>
                <w:sz w:val="18"/>
                <w:szCs w:val="18"/>
              </w:rPr>
            </w:pPr>
            <w:bookmarkStart w:id="2" w:name="anknytning"/>
            <w:bookmarkEnd w:id="2"/>
          </w:p>
        </w:tc>
        <w:tc>
          <w:tcPr>
            <w:tcW w:w="1842" w:type="dxa"/>
            <w:vAlign w:val="bottom"/>
          </w:tcPr>
          <w:p w:rsidR="000D190C" w:rsidRPr="002D6F1B" w:rsidRDefault="000D190C" w:rsidP="00721451">
            <w:pPr>
              <w:tabs>
                <w:tab w:val="left" w:pos="995"/>
                <w:tab w:val="left" w:pos="5529"/>
              </w:tabs>
              <w:spacing w:after="0" w:line="240" w:lineRule="auto"/>
              <w:rPr>
                <w:rFonts w:asciiTheme="majorHAnsi" w:hAnsiTheme="majorHAnsi" w:cstheme="majorHAnsi"/>
                <w:sz w:val="12"/>
                <w:szCs w:val="12"/>
              </w:rPr>
            </w:pPr>
            <w:r w:rsidRPr="002D6F1B">
              <w:rPr>
                <w:rFonts w:asciiTheme="majorHAnsi" w:hAnsiTheme="majorHAnsi" w:cstheme="majorHAnsi"/>
                <w:sz w:val="12"/>
                <w:szCs w:val="12"/>
              </w:rPr>
              <w:t>Ert datum</w:t>
            </w:r>
          </w:p>
        </w:tc>
        <w:tc>
          <w:tcPr>
            <w:tcW w:w="2694" w:type="dxa"/>
            <w:vAlign w:val="bottom"/>
          </w:tcPr>
          <w:p w:rsidR="000D190C" w:rsidRPr="002D6F1B" w:rsidRDefault="000D190C" w:rsidP="00721451">
            <w:pPr>
              <w:tabs>
                <w:tab w:val="left" w:pos="1307"/>
                <w:tab w:val="left" w:pos="5529"/>
              </w:tabs>
              <w:spacing w:after="0" w:line="240" w:lineRule="auto"/>
              <w:rPr>
                <w:rFonts w:asciiTheme="majorHAnsi" w:hAnsiTheme="majorHAnsi" w:cstheme="majorHAnsi"/>
                <w:sz w:val="12"/>
                <w:szCs w:val="12"/>
              </w:rPr>
            </w:pPr>
            <w:r w:rsidRPr="002D6F1B">
              <w:rPr>
                <w:rFonts w:asciiTheme="majorHAnsi" w:hAnsiTheme="majorHAnsi" w:cstheme="majorHAnsi"/>
                <w:sz w:val="12"/>
                <w:szCs w:val="12"/>
              </w:rPr>
              <w:t>Er referens</w:t>
            </w:r>
          </w:p>
        </w:tc>
      </w:tr>
      <w:tr w:rsidR="000D190C" w:rsidRPr="008055D9" w:rsidTr="00721451">
        <w:trPr>
          <w:trHeight w:hRule="exact" w:val="215"/>
        </w:trPr>
        <w:tc>
          <w:tcPr>
            <w:tcW w:w="5104" w:type="dxa"/>
            <w:shd w:val="clear" w:color="auto" w:fill="auto"/>
            <w:vAlign w:val="center"/>
          </w:tcPr>
          <w:p w:rsidR="000D190C" w:rsidRPr="00595A37" w:rsidRDefault="000D190C" w:rsidP="00721451">
            <w:pPr>
              <w:spacing w:after="0" w:line="240" w:lineRule="auto"/>
              <w:rPr>
                <w:rFonts w:cstheme="minorHAnsi"/>
                <w:sz w:val="18"/>
                <w:szCs w:val="18"/>
              </w:rPr>
            </w:pPr>
            <w:bookmarkStart w:id="3" w:name="epost"/>
            <w:bookmarkEnd w:id="3"/>
          </w:p>
        </w:tc>
        <w:sdt>
          <w:sdtPr>
            <w:rPr>
              <w:rFonts w:asciiTheme="minorHAnsi" w:hAnsiTheme="minorHAnsi" w:cstheme="minorHAnsi"/>
              <w:szCs w:val="18"/>
            </w:rPr>
            <w:id w:val="1420759397"/>
            <w:placeholder>
              <w:docPart w:val="36ACD8395FD042C1806B99FC49121B2B"/>
            </w:placeholder>
            <w:date w:fullDate="2019-06-10T00:00:00Z">
              <w:dateFormat w:val="yyyy-MM-dd"/>
              <w:lid w:val="sv-SE"/>
              <w:storeMappedDataAs w:val="dateTime"/>
              <w:calendar w:val="gregorian"/>
            </w:date>
          </w:sdtPr>
          <w:sdtEndPr/>
          <w:sdtContent>
            <w:tc>
              <w:tcPr>
                <w:tcW w:w="1842" w:type="dxa"/>
                <w:shd w:val="clear" w:color="auto" w:fill="auto"/>
                <w:vAlign w:val="center"/>
              </w:tcPr>
              <w:p w:rsidR="000D190C" w:rsidRPr="006333CA" w:rsidRDefault="00165348" w:rsidP="00721451">
                <w:pPr>
                  <w:pStyle w:val="Sidhuvud"/>
                  <w:tabs>
                    <w:tab w:val="left" w:pos="995"/>
                  </w:tabs>
                  <w:spacing w:line="240" w:lineRule="auto"/>
                  <w:rPr>
                    <w:rFonts w:asciiTheme="minorHAnsi" w:hAnsiTheme="minorHAnsi" w:cstheme="minorHAnsi"/>
                    <w:szCs w:val="18"/>
                  </w:rPr>
                </w:pPr>
                <w:r>
                  <w:rPr>
                    <w:rFonts w:asciiTheme="minorHAnsi" w:hAnsiTheme="minorHAnsi" w:cstheme="minorHAnsi"/>
                    <w:szCs w:val="18"/>
                  </w:rPr>
                  <w:t>2019-06-10</w:t>
                </w:r>
              </w:p>
            </w:tc>
          </w:sdtContent>
        </w:sdt>
        <w:tc>
          <w:tcPr>
            <w:tcW w:w="2694" w:type="dxa"/>
            <w:shd w:val="clear" w:color="auto" w:fill="auto"/>
            <w:vAlign w:val="center"/>
          </w:tcPr>
          <w:p w:rsidR="000D190C" w:rsidRPr="002D6F1B" w:rsidRDefault="00F14876" w:rsidP="00165348">
            <w:pPr>
              <w:pStyle w:val="Sidhuvud"/>
              <w:tabs>
                <w:tab w:val="left" w:pos="994"/>
              </w:tabs>
              <w:spacing w:line="240" w:lineRule="auto"/>
              <w:rPr>
                <w:rFonts w:asciiTheme="minorHAnsi" w:hAnsiTheme="minorHAnsi" w:cstheme="minorHAnsi"/>
                <w:szCs w:val="18"/>
              </w:rPr>
            </w:pPr>
            <w:sdt>
              <w:sdtPr>
                <w:rPr>
                  <w:rFonts w:asciiTheme="minorHAnsi" w:hAnsiTheme="minorHAnsi" w:cstheme="minorHAnsi"/>
                  <w:szCs w:val="18"/>
                </w:rPr>
                <w:id w:val="-694770911"/>
                <w:placeholder>
                  <w:docPart w:val="4E96B89F1CD84D69B828C1D4DC28C35A"/>
                </w:placeholder>
                <w:text/>
              </w:sdtPr>
              <w:sdtEndPr/>
              <w:sdtContent>
                <w:r w:rsidR="00165348">
                  <w:rPr>
                    <w:rFonts w:asciiTheme="minorHAnsi" w:hAnsiTheme="minorHAnsi" w:cstheme="minorHAnsi"/>
                    <w:szCs w:val="18"/>
                  </w:rPr>
                  <w:t>UD2019/09373</w:t>
                </w:r>
              </w:sdtContent>
            </w:sdt>
          </w:p>
        </w:tc>
      </w:tr>
      <w:tr w:rsidR="000D190C" w:rsidRPr="008055D9" w:rsidTr="00721451">
        <w:trPr>
          <w:trHeight w:hRule="exact" w:val="210"/>
        </w:trPr>
        <w:tc>
          <w:tcPr>
            <w:tcW w:w="5104" w:type="dxa"/>
            <w:vAlign w:val="center"/>
          </w:tcPr>
          <w:p w:rsidR="000D190C" w:rsidRPr="00595A37" w:rsidRDefault="000D190C" w:rsidP="00721451">
            <w:pPr>
              <w:spacing w:line="240" w:lineRule="auto"/>
              <w:rPr>
                <w:rFonts w:cstheme="minorHAnsi"/>
                <w:sz w:val="18"/>
                <w:szCs w:val="18"/>
              </w:rPr>
            </w:pPr>
          </w:p>
        </w:tc>
        <w:tc>
          <w:tcPr>
            <w:tcW w:w="4536" w:type="dxa"/>
            <w:gridSpan w:val="2"/>
            <w:vAlign w:val="bottom"/>
          </w:tcPr>
          <w:p w:rsidR="000D190C" w:rsidRPr="00E71AE9" w:rsidRDefault="000D190C" w:rsidP="00721451">
            <w:pPr>
              <w:spacing w:line="240" w:lineRule="auto"/>
              <w:rPr>
                <w:sz w:val="18"/>
                <w:szCs w:val="18"/>
              </w:rPr>
            </w:pPr>
          </w:p>
        </w:tc>
      </w:tr>
      <w:tr w:rsidR="000D190C" w:rsidRPr="008055D9" w:rsidTr="00721451">
        <w:trPr>
          <w:trHeight w:val="374"/>
        </w:trPr>
        <w:tc>
          <w:tcPr>
            <w:tcW w:w="5104" w:type="dxa"/>
          </w:tcPr>
          <w:p w:rsidR="000D190C" w:rsidRDefault="000D190C" w:rsidP="00721451">
            <w:pPr>
              <w:spacing w:after="0" w:line="240" w:lineRule="auto"/>
            </w:pPr>
          </w:p>
          <w:p w:rsidR="000D190C" w:rsidRPr="008055D9" w:rsidRDefault="000D190C" w:rsidP="00721451">
            <w:pPr>
              <w:spacing w:after="0" w:line="240" w:lineRule="auto"/>
            </w:pPr>
          </w:p>
        </w:tc>
        <w:tc>
          <w:tcPr>
            <w:tcW w:w="4536" w:type="dxa"/>
            <w:gridSpan w:val="2"/>
          </w:tcPr>
          <w:sdt>
            <w:sdtPr>
              <w:id w:val="1274975032"/>
              <w:placeholder>
                <w:docPart w:val="5BA40E1E00B542E89BC23D8213770491"/>
              </w:placeholder>
              <w:text w:multiLine="1"/>
            </w:sdtPr>
            <w:sdtEndPr/>
            <w:sdtContent>
              <w:p w:rsidR="000D190C" w:rsidRDefault="00165348" w:rsidP="00721451">
                <w:pPr>
                  <w:spacing w:after="0" w:line="240" w:lineRule="auto"/>
                </w:pPr>
                <w:r>
                  <w:t>Utrikesdepartementet</w:t>
                </w:r>
              </w:p>
            </w:sdtContent>
          </w:sdt>
          <w:p w:rsidR="000D190C" w:rsidRDefault="000D190C" w:rsidP="00721451">
            <w:pPr>
              <w:spacing w:after="0" w:line="240" w:lineRule="auto"/>
            </w:pPr>
          </w:p>
          <w:p w:rsidR="000D190C" w:rsidRPr="00642500" w:rsidRDefault="000D190C" w:rsidP="00721451">
            <w:pPr>
              <w:spacing w:after="0" w:line="240" w:lineRule="auto"/>
            </w:pPr>
          </w:p>
        </w:tc>
      </w:tr>
    </w:tbl>
    <w:p w:rsidR="001A685B" w:rsidRDefault="00165348" w:rsidP="00261965">
      <w:pPr>
        <w:pStyle w:val="Rubrik1"/>
        <w:rPr>
          <w:lang w:eastAsia="sv-SE"/>
        </w:rPr>
      </w:pPr>
      <w:r>
        <w:rPr>
          <w:lang w:eastAsia="sv-SE"/>
        </w:rPr>
        <w:t xml:space="preserve">Tullverkets remissvar om </w:t>
      </w:r>
      <w:r w:rsidR="00EF39D8">
        <w:rPr>
          <w:lang w:eastAsia="sv-SE"/>
        </w:rPr>
        <w:t>Översyn av vissa bestämmelser om tullfrihet</w:t>
      </w:r>
      <w:r w:rsidR="007F3BCB">
        <w:rPr>
          <w:lang w:eastAsia="sv-SE"/>
        </w:rPr>
        <w:t xml:space="preserve"> </w:t>
      </w:r>
      <w:r w:rsidR="00EF39D8">
        <w:rPr>
          <w:lang w:eastAsia="sv-SE"/>
        </w:rPr>
        <w:t>(</w:t>
      </w:r>
      <w:r>
        <w:rPr>
          <w:lang w:eastAsia="sv-SE"/>
        </w:rPr>
        <w:t>Ds 2019:11</w:t>
      </w:r>
      <w:r w:rsidR="00EF39D8">
        <w:rPr>
          <w:lang w:eastAsia="sv-SE"/>
        </w:rPr>
        <w:t>)</w:t>
      </w:r>
    </w:p>
    <w:p w:rsidR="004B0E8E" w:rsidRDefault="004B0E8E" w:rsidP="004B0E8E">
      <w:pPr>
        <w:pStyle w:val="Rubrik3"/>
        <w:rPr>
          <w:lang w:eastAsia="sv-SE"/>
        </w:rPr>
      </w:pPr>
      <w:r>
        <w:rPr>
          <w:lang w:eastAsia="sv-SE"/>
        </w:rPr>
        <w:t>Synpunkter på promemorian</w:t>
      </w:r>
    </w:p>
    <w:p w:rsidR="00061CD5" w:rsidRDefault="00061CD5" w:rsidP="001A685B">
      <w:pPr>
        <w:rPr>
          <w:lang w:eastAsia="sv-SE"/>
        </w:rPr>
      </w:pPr>
      <w:r>
        <w:rPr>
          <w:lang w:eastAsia="sv-SE"/>
        </w:rPr>
        <w:t xml:space="preserve">De förslag till författningsändringar som </w:t>
      </w:r>
      <w:r w:rsidR="00315FCA">
        <w:rPr>
          <w:lang w:eastAsia="sv-SE"/>
        </w:rPr>
        <w:t>läggs</w:t>
      </w:r>
      <w:r>
        <w:rPr>
          <w:lang w:eastAsia="sv-SE"/>
        </w:rPr>
        <w:t xml:space="preserve"> fram i departementspromemorian välkomnas såsom åtgär</w:t>
      </w:r>
      <w:bookmarkStart w:id="4" w:name="_GoBack"/>
      <w:bookmarkEnd w:id="4"/>
      <w:r>
        <w:rPr>
          <w:lang w:eastAsia="sv-SE"/>
        </w:rPr>
        <w:t xml:space="preserve">der som förbättrar författningarna på området. </w:t>
      </w:r>
      <w:r w:rsidR="00261965">
        <w:rPr>
          <w:lang w:eastAsia="sv-SE"/>
        </w:rPr>
        <w:t>Tullverket har inga inv</w:t>
      </w:r>
      <w:r w:rsidR="00401C8C">
        <w:rPr>
          <w:lang w:eastAsia="sv-SE"/>
        </w:rPr>
        <w:t>ändningar mot förslagen</w:t>
      </w:r>
      <w:r w:rsidR="00261965">
        <w:rPr>
          <w:lang w:eastAsia="sv-SE"/>
        </w:rPr>
        <w:t>.</w:t>
      </w:r>
    </w:p>
    <w:p w:rsidR="004B0E8E" w:rsidRDefault="008E6784" w:rsidP="001A685B">
      <w:pPr>
        <w:rPr>
          <w:lang w:eastAsia="sv-SE"/>
        </w:rPr>
      </w:pPr>
      <w:r>
        <w:rPr>
          <w:lang w:eastAsia="sv-SE"/>
        </w:rPr>
        <w:t xml:space="preserve">I avsnitten 9.6 och 10.6 i promemorian tar utredningen upp </w:t>
      </w:r>
      <w:r w:rsidR="00D612C1">
        <w:rPr>
          <w:lang w:eastAsia="sv-SE"/>
        </w:rPr>
        <w:t>hur</w:t>
      </w:r>
      <w:r>
        <w:rPr>
          <w:lang w:eastAsia="sv-SE"/>
        </w:rPr>
        <w:t xml:space="preserve"> Tullverket ska kunna kontrollera</w:t>
      </w:r>
      <w:r w:rsidR="00D612C1">
        <w:rPr>
          <w:lang w:eastAsia="sv-SE"/>
        </w:rPr>
        <w:t xml:space="preserve"> att</w:t>
      </w:r>
      <w:r>
        <w:rPr>
          <w:lang w:eastAsia="sv-SE"/>
        </w:rPr>
        <w:t xml:space="preserve"> förutsättningarna för tullfrihet</w:t>
      </w:r>
      <w:r w:rsidR="00D612C1">
        <w:rPr>
          <w:lang w:eastAsia="sv-SE"/>
        </w:rPr>
        <w:t xml:space="preserve"> är uppfyllda</w:t>
      </w:r>
      <w:r>
        <w:rPr>
          <w:lang w:eastAsia="sv-SE"/>
        </w:rPr>
        <w:t>, bl.a. vad gäller frågan om vilka avtal som gäller och är tillämpliga. Tullverket instämmer i det som sägs och vill gärna peka på vikten av att Tullverket på ett enkelt sätt får tillgång till all den information som krävs för ett korrekt beslutsfattande.</w:t>
      </w:r>
    </w:p>
    <w:p w:rsidR="00E76945" w:rsidRDefault="00E76945" w:rsidP="00B95750">
      <w:pPr>
        <w:pStyle w:val="Rubrik3"/>
        <w:rPr>
          <w:lang w:eastAsia="sv-SE"/>
        </w:rPr>
      </w:pPr>
      <w:r>
        <w:rPr>
          <w:lang w:eastAsia="sv-SE"/>
        </w:rPr>
        <w:t>Övriga synpunkter på bestämmelserna om tullfrihet</w:t>
      </w:r>
    </w:p>
    <w:p w:rsidR="00E76945" w:rsidRDefault="001C31B7" w:rsidP="001A685B">
      <w:pPr>
        <w:rPr>
          <w:lang w:eastAsia="sv-SE"/>
        </w:rPr>
      </w:pPr>
      <w:r>
        <w:rPr>
          <w:lang w:eastAsia="sv-SE"/>
        </w:rPr>
        <w:t xml:space="preserve">Tullverket har i samband med beredningen av detta remissvar uppmärksammat några </w:t>
      </w:r>
      <w:r w:rsidR="00871275">
        <w:rPr>
          <w:lang w:eastAsia="sv-SE"/>
        </w:rPr>
        <w:t>frågeställningar rörande</w:t>
      </w:r>
      <w:r>
        <w:rPr>
          <w:lang w:eastAsia="sv-SE"/>
        </w:rPr>
        <w:t xml:space="preserve"> lagen och förordningen om tullfrihet som inte har avhandlats i departementspromemorian, men som lämpligen kunde omhändertas i detta sammanhang.</w:t>
      </w:r>
    </w:p>
    <w:p w:rsidR="001C31B7" w:rsidRPr="00B95750" w:rsidRDefault="001C31B7" w:rsidP="001A685B">
      <w:pPr>
        <w:rPr>
          <w:i/>
          <w:lang w:eastAsia="sv-SE"/>
        </w:rPr>
      </w:pPr>
      <w:r w:rsidRPr="00B95750">
        <w:rPr>
          <w:i/>
          <w:lang w:eastAsia="sv-SE"/>
        </w:rPr>
        <w:t>Tidsfrister</w:t>
      </w:r>
    </w:p>
    <w:p w:rsidR="008F600E" w:rsidRDefault="001C31B7" w:rsidP="001A685B">
      <w:pPr>
        <w:rPr>
          <w:lang w:eastAsia="sv-SE"/>
        </w:rPr>
      </w:pPr>
      <w:r>
        <w:rPr>
          <w:lang w:eastAsia="sv-SE"/>
        </w:rPr>
        <w:t xml:space="preserve">I lagen och förordningen finns flera bestämmelser som innehåller tidsfrister som räknas från den dag då tulldeklarationen </w:t>
      </w:r>
      <w:r w:rsidRPr="001C31B7">
        <w:rPr>
          <w:u w:val="single"/>
          <w:lang w:eastAsia="sv-SE"/>
        </w:rPr>
        <w:t>ingavs</w:t>
      </w:r>
      <w:r>
        <w:rPr>
          <w:lang w:eastAsia="sv-SE"/>
        </w:rPr>
        <w:t xml:space="preserve"> till Tullverket. Tullverket anser att det skulle vara mer korrekt att utgå från den dag då tulldeklarationen </w:t>
      </w:r>
      <w:r w:rsidRPr="001C31B7">
        <w:rPr>
          <w:u w:val="single"/>
          <w:lang w:eastAsia="sv-SE"/>
        </w:rPr>
        <w:t>godtogs</w:t>
      </w:r>
      <w:r>
        <w:rPr>
          <w:lang w:eastAsia="sv-SE"/>
        </w:rPr>
        <w:t xml:space="preserve"> av Tullverket enligt artikel 172.1 i</w:t>
      </w:r>
      <w:r w:rsidR="005B3553">
        <w:rPr>
          <w:lang w:eastAsia="sv-SE"/>
        </w:rPr>
        <w:t xml:space="preserve"> Europaparlamentets och rådets förordning (EU) nr 952/2013 om fastställande av en</w:t>
      </w:r>
      <w:r>
        <w:rPr>
          <w:lang w:eastAsia="sv-SE"/>
        </w:rPr>
        <w:t xml:space="preserve"> tullkodex</w:t>
      </w:r>
      <w:r w:rsidR="005B3553">
        <w:rPr>
          <w:lang w:eastAsia="sv-SE"/>
        </w:rPr>
        <w:t xml:space="preserve"> för unionen</w:t>
      </w:r>
      <w:r>
        <w:rPr>
          <w:lang w:eastAsia="sv-SE"/>
        </w:rPr>
        <w:t>. Som framgår av artikel 172.2 ska den dag då tullmyndigheten godtar tulldeklarationen vara den dag som används för tillämpningen av bestämmelserna om det tullförfarande för vilket varorna deklareras och för alla andra import- eller exportformaliteter.</w:t>
      </w:r>
      <w:r w:rsidR="00871275">
        <w:rPr>
          <w:lang w:eastAsia="sv-SE"/>
        </w:rPr>
        <w:t xml:space="preserve"> </w:t>
      </w:r>
    </w:p>
    <w:p w:rsidR="001C31B7" w:rsidRDefault="00401C8C" w:rsidP="001A685B">
      <w:pPr>
        <w:rPr>
          <w:lang w:eastAsia="sv-SE"/>
        </w:rPr>
      </w:pPr>
      <w:r>
        <w:rPr>
          <w:lang w:eastAsia="sv-SE"/>
        </w:rPr>
        <w:t>Behovet av ändring</w:t>
      </w:r>
      <w:r w:rsidR="00871275">
        <w:rPr>
          <w:lang w:eastAsia="sv-SE"/>
        </w:rPr>
        <w:t xml:space="preserve"> gäller 6 § lagen</w:t>
      </w:r>
      <w:r w:rsidR="005B3553">
        <w:rPr>
          <w:lang w:eastAsia="sv-SE"/>
        </w:rPr>
        <w:t xml:space="preserve"> (1994:1547)</w:t>
      </w:r>
      <w:r w:rsidR="00871275">
        <w:rPr>
          <w:lang w:eastAsia="sv-SE"/>
        </w:rPr>
        <w:t xml:space="preserve"> om tullfrihet</w:t>
      </w:r>
      <w:r w:rsidR="005B3553">
        <w:rPr>
          <w:lang w:eastAsia="sv-SE"/>
        </w:rPr>
        <w:t xml:space="preserve"> m.m.</w:t>
      </w:r>
      <w:r w:rsidR="00871275">
        <w:rPr>
          <w:lang w:eastAsia="sv-SE"/>
        </w:rPr>
        <w:t xml:space="preserve"> samt 4, 4 a och 8 §§ förordningen</w:t>
      </w:r>
      <w:r w:rsidR="005B3553">
        <w:rPr>
          <w:lang w:eastAsia="sv-SE"/>
        </w:rPr>
        <w:t xml:space="preserve"> (1994:1605)</w:t>
      </w:r>
      <w:r w:rsidR="00871275">
        <w:rPr>
          <w:lang w:eastAsia="sv-SE"/>
        </w:rPr>
        <w:t xml:space="preserve"> om tullfrihet</w:t>
      </w:r>
      <w:r w:rsidR="005B3553">
        <w:rPr>
          <w:lang w:eastAsia="sv-SE"/>
        </w:rPr>
        <w:t xml:space="preserve"> m.m.</w:t>
      </w:r>
      <w:r w:rsidR="00871275">
        <w:rPr>
          <w:lang w:eastAsia="sv-SE"/>
        </w:rPr>
        <w:t>.</w:t>
      </w:r>
      <w:r w:rsidR="006E1C39">
        <w:rPr>
          <w:lang w:eastAsia="sv-SE"/>
        </w:rPr>
        <w:t xml:space="preserve"> För den enskilde blir konsekvenserna av en ändring antingen att inget förändras eller att det blir mer fö</w:t>
      </w:r>
      <w:r w:rsidR="00024305">
        <w:rPr>
          <w:lang w:eastAsia="sv-SE"/>
        </w:rPr>
        <w:t>rmånligt i och med</w:t>
      </w:r>
      <w:r w:rsidR="006E1C39">
        <w:rPr>
          <w:lang w:eastAsia="sv-SE"/>
        </w:rPr>
        <w:t xml:space="preserve"> att de aktuella tidsfristerna </w:t>
      </w:r>
      <w:r w:rsidR="00024305">
        <w:rPr>
          <w:lang w:eastAsia="sv-SE"/>
        </w:rPr>
        <w:t>skulle börja</w:t>
      </w:r>
      <w:r w:rsidR="006E1C39">
        <w:rPr>
          <w:lang w:eastAsia="sv-SE"/>
        </w:rPr>
        <w:t xml:space="preserve"> att räknas</w:t>
      </w:r>
      <w:r w:rsidR="00024305">
        <w:rPr>
          <w:lang w:eastAsia="sv-SE"/>
        </w:rPr>
        <w:t xml:space="preserve"> antingen från</w:t>
      </w:r>
      <w:r w:rsidR="006E1C39">
        <w:rPr>
          <w:lang w:eastAsia="sv-SE"/>
        </w:rPr>
        <w:t xml:space="preserve"> samma tidpunkt som hittills eller från en senare tidpunkt</w:t>
      </w:r>
      <w:r w:rsidR="0004246F" w:rsidRPr="006E1C39">
        <w:rPr>
          <w:lang w:eastAsia="sv-SE"/>
        </w:rPr>
        <w:t>.</w:t>
      </w:r>
      <w:r w:rsidR="006E1C39">
        <w:rPr>
          <w:lang w:eastAsia="sv-SE"/>
        </w:rPr>
        <w:t xml:space="preserve"> Detta beror på att tulldeklarationen kan godtas antingen </w:t>
      </w:r>
      <w:r w:rsidR="006C427D">
        <w:rPr>
          <w:lang w:eastAsia="sv-SE"/>
        </w:rPr>
        <w:lastRenderedPageBreak/>
        <w:t>omedelbart</w:t>
      </w:r>
      <w:r w:rsidR="006E1C39">
        <w:rPr>
          <w:lang w:eastAsia="sv-SE"/>
        </w:rPr>
        <w:t xml:space="preserve"> efter att den har ingivits eller vid en senare tidpunkt  enligt bestämmelserna i art. 171-172 i tullkodex.</w:t>
      </w:r>
    </w:p>
    <w:p w:rsidR="001C31B7" w:rsidRPr="0000266A" w:rsidRDefault="00583C32" w:rsidP="00401C8C">
      <w:pPr>
        <w:keepNext/>
        <w:rPr>
          <w:i/>
          <w:lang w:eastAsia="sv-SE"/>
        </w:rPr>
      </w:pPr>
      <w:r w:rsidRPr="0000266A">
        <w:rPr>
          <w:i/>
          <w:lang w:eastAsia="sv-SE"/>
        </w:rPr>
        <w:t>20 § förordningen</w:t>
      </w:r>
      <w:r w:rsidR="00E54F65">
        <w:rPr>
          <w:i/>
          <w:lang w:eastAsia="sv-SE"/>
        </w:rPr>
        <w:t xml:space="preserve"> (1994:1605)</w:t>
      </w:r>
      <w:r w:rsidRPr="0000266A">
        <w:rPr>
          <w:i/>
          <w:lang w:eastAsia="sv-SE"/>
        </w:rPr>
        <w:t xml:space="preserve"> om tullfrihet</w:t>
      </w:r>
      <w:r w:rsidR="00E54F65">
        <w:rPr>
          <w:i/>
          <w:lang w:eastAsia="sv-SE"/>
        </w:rPr>
        <w:t xml:space="preserve"> m.m.</w:t>
      </w:r>
    </w:p>
    <w:p w:rsidR="00583C32" w:rsidRDefault="00583C32" w:rsidP="001A685B">
      <w:pPr>
        <w:rPr>
          <w:lang w:eastAsia="sv-SE"/>
        </w:rPr>
      </w:pPr>
      <w:r>
        <w:rPr>
          <w:lang w:eastAsia="sv-SE"/>
        </w:rPr>
        <w:t>I betänkandet föreslås att tredje stycket i 20 § tas bort. Tullverket vill väcka fråga</w:t>
      </w:r>
      <w:r w:rsidR="00846ADB">
        <w:rPr>
          <w:lang w:eastAsia="sv-SE"/>
        </w:rPr>
        <w:t>n</w:t>
      </w:r>
      <w:r>
        <w:rPr>
          <w:lang w:eastAsia="sv-SE"/>
        </w:rPr>
        <w:t xml:space="preserve"> om inte paragr</w:t>
      </w:r>
      <w:r w:rsidR="0000266A">
        <w:rPr>
          <w:lang w:eastAsia="sv-SE"/>
        </w:rPr>
        <w:t>afen i sin helhet kan upphävas mot bakgrund av att förfarandet för tulldeklarationer är reglerat i tullkodex.</w:t>
      </w:r>
      <w:r w:rsidR="00E55C6A">
        <w:rPr>
          <w:lang w:eastAsia="sv-SE"/>
        </w:rPr>
        <w:t xml:space="preserve"> En grundregel är enligt art. 162 i tullkodex att en tulldeklaration ska innehålla alla de uppgifter som krävs för tillämpningen av bestämmelserna om det tullförfarande för vilket varorna deklareras.</w:t>
      </w:r>
    </w:p>
    <w:p w:rsidR="00F74C95" w:rsidRDefault="00F74C95" w:rsidP="001A685B">
      <w:pPr>
        <w:rPr>
          <w:lang w:eastAsia="sv-SE"/>
        </w:rPr>
      </w:pPr>
      <w:r>
        <w:rPr>
          <w:lang w:eastAsia="sv-SE"/>
        </w:rPr>
        <w:t xml:space="preserve">I </w:t>
      </w:r>
      <w:r w:rsidR="00124FDE">
        <w:rPr>
          <w:lang w:eastAsia="sv-SE"/>
        </w:rPr>
        <w:t>20 §</w:t>
      </w:r>
      <w:r>
        <w:rPr>
          <w:lang w:eastAsia="sv-SE"/>
        </w:rPr>
        <w:t xml:space="preserve"> första stycke</w:t>
      </w:r>
      <w:r w:rsidR="00723481">
        <w:rPr>
          <w:lang w:eastAsia="sv-SE"/>
        </w:rPr>
        <w:t>t</w:t>
      </w:r>
      <w:r w:rsidR="00124FDE">
        <w:rPr>
          <w:lang w:eastAsia="sv-SE"/>
        </w:rPr>
        <w:t xml:space="preserve"> i förordningen om tullfrihet</w:t>
      </w:r>
      <w:r>
        <w:rPr>
          <w:lang w:eastAsia="sv-SE"/>
        </w:rPr>
        <w:t xml:space="preserve"> anges när ett anspråk på tullfrihet eller tullnedsättning ska framställas, dvs. när varan dek</w:t>
      </w:r>
      <w:r w:rsidR="0000266A">
        <w:rPr>
          <w:lang w:eastAsia="sv-SE"/>
        </w:rPr>
        <w:t>lareras för ett tullförfarande. Vad som är syftet med en nationell bestämmelse om när ett anspråk ska framställas är inte alldeles klart. Det kan i sammanhanget noteras att det i tullkodexen och de förordningar som kommissionen har beslutat om i anslutning t</w:t>
      </w:r>
      <w:r w:rsidR="00846ADB">
        <w:rPr>
          <w:lang w:eastAsia="sv-SE"/>
        </w:rPr>
        <w:t xml:space="preserve">ill tullkodexen finns </w:t>
      </w:r>
      <w:r w:rsidR="0000266A">
        <w:rPr>
          <w:lang w:eastAsia="sv-SE"/>
        </w:rPr>
        <w:t>bestä</w:t>
      </w:r>
      <w:r w:rsidR="00846ADB">
        <w:rPr>
          <w:lang w:eastAsia="sv-SE"/>
        </w:rPr>
        <w:t>mmelser om</w:t>
      </w:r>
      <w:r w:rsidR="0000266A">
        <w:rPr>
          <w:lang w:eastAsia="sv-SE"/>
        </w:rPr>
        <w:t xml:space="preserve"> vilka uppgifter sådana deklarationer ska innehålla. Därvid finns bl.a. regler om hur man i tulldeklarationer ska framställa yrkanden om tullbefrielse eller om tullförmåner.</w:t>
      </w:r>
    </w:p>
    <w:p w:rsidR="004B0E8E" w:rsidRDefault="00583C32" w:rsidP="001A685B">
      <w:pPr>
        <w:rPr>
          <w:lang w:eastAsia="sv-SE"/>
        </w:rPr>
      </w:pPr>
      <w:r>
        <w:rPr>
          <w:lang w:eastAsia="sv-SE"/>
        </w:rPr>
        <w:t>I paragrafens andra stycke sägs att Tullverket, vid elektroniskt uppgiftslämnande, får medge att ursprungsintyg endast behöver visas upp på begäran av Tullverket. Vad som gäller i fråga om styrkande handlingar till tulldeklarationer är reglerat i art. 163 i tullkodexen</w:t>
      </w:r>
      <w:r w:rsidR="00F74C95">
        <w:rPr>
          <w:lang w:eastAsia="sv-SE"/>
        </w:rPr>
        <w:t>. Styrkande handlingar ska innehas av deklaranten och ställas till förfogande för tullmyndigheten när tulldeklarationen inges. Som framgår av punkten 2 ska styrkande handlingar lämnas till tullmyndigheten när det föreskrivs i unionslagstiftningen eller när det krävs för tullkontroller. Dessa bestämmelser i art. 163 innebär att det som huvudregel gäller att styrkande handlingar inte behöver visas upp. Det torde därför inte finnas något behov av en nationell bestämmelse som reglerar ett undantag från krav på att visa upp handlingar.</w:t>
      </w:r>
    </w:p>
    <w:p w:rsidR="00846ADB" w:rsidRDefault="00846ADB" w:rsidP="00846ADB">
      <w:pPr>
        <w:pStyle w:val="Rubrik3"/>
        <w:rPr>
          <w:lang w:eastAsia="sv-SE"/>
        </w:rPr>
      </w:pPr>
      <w:r>
        <w:rPr>
          <w:lang w:eastAsia="sv-SE"/>
        </w:rPr>
        <w:t>Ärendets handläggning</w:t>
      </w:r>
    </w:p>
    <w:p w:rsidR="00846ADB" w:rsidRDefault="00846ADB" w:rsidP="001A685B">
      <w:pPr>
        <w:rPr>
          <w:lang w:eastAsia="sv-SE"/>
        </w:rPr>
      </w:pPr>
      <w:r>
        <w:rPr>
          <w:lang w:eastAsia="sv-SE"/>
        </w:rPr>
        <w:t>I den slutliga handläggningen av ärendet har deltagit vikarierande generaltulldirektören Fredrik Holmberg, beslutande,</w:t>
      </w:r>
      <w:r w:rsidR="00311457">
        <w:rPr>
          <w:lang w:eastAsia="sv-SE"/>
        </w:rPr>
        <w:t xml:space="preserve"> vikarierande överdirektören Bodil Taylor,</w:t>
      </w:r>
      <w:r>
        <w:rPr>
          <w:lang w:eastAsia="sv-SE"/>
        </w:rPr>
        <w:t xml:space="preserve"> rättschefen Karin Erlingsson och verksjuristen Mikael Jeppsson, föredragande.</w:t>
      </w:r>
    </w:p>
    <w:p w:rsidR="00846ADB" w:rsidRDefault="00846ADB" w:rsidP="001A685B">
      <w:pPr>
        <w:rPr>
          <w:lang w:eastAsia="sv-SE"/>
        </w:rPr>
      </w:pPr>
    </w:p>
    <w:p w:rsidR="00846ADB" w:rsidRDefault="00846ADB" w:rsidP="001A685B">
      <w:pPr>
        <w:rPr>
          <w:lang w:eastAsia="sv-SE"/>
        </w:rPr>
      </w:pPr>
      <w:r>
        <w:rPr>
          <w:lang w:eastAsia="sv-SE"/>
        </w:rPr>
        <w:t>TULLVERKET</w:t>
      </w:r>
    </w:p>
    <w:p w:rsidR="00846ADB" w:rsidRDefault="00846ADB" w:rsidP="001A685B">
      <w:pPr>
        <w:rPr>
          <w:lang w:eastAsia="sv-SE"/>
        </w:rPr>
      </w:pPr>
    </w:p>
    <w:p w:rsidR="00846ADB" w:rsidRDefault="00846ADB" w:rsidP="001A685B">
      <w:pPr>
        <w:rPr>
          <w:lang w:eastAsia="sv-SE"/>
        </w:rPr>
      </w:pPr>
      <w:r>
        <w:rPr>
          <w:lang w:eastAsia="sv-SE"/>
        </w:rPr>
        <w:t>Fredrik Holmberg</w:t>
      </w:r>
    </w:p>
    <w:sectPr w:rsidR="00846ADB" w:rsidSect="00107B33">
      <w:headerReference w:type="default" r:id="rId10"/>
      <w:footerReference w:type="default" r:id="rId11"/>
      <w:footerReference w:type="first" r:id="rId12"/>
      <w:type w:val="continuous"/>
      <w:pgSz w:w="11906" w:h="16838" w:code="9"/>
      <w:pgMar w:top="652" w:right="1701" w:bottom="1418" w:left="1985"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48" w:rsidRDefault="00165348" w:rsidP="00EB6EDC">
      <w:pPr>
        <w:spacing w:after="0"/>
      </w:pPr>
      <w:r>
        <w:separator/>
      </w:r>
    </w:p>
  </w:endnote>
  <w:endnote w:type="continuationSeparator" w:id="0">
    <w:p w:rsidR="00165348" w:rsidRDefault="00165348" w:rsidP="00EB6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24600"/>
      <w:docPartObj>
        <w:docPartGallery w:val="Page Numbers (Bottom of Page)"/>
        <w:docPartUnique/>
      </w:docPartObj>
    </w:sdtPr>
    <w:sdtEndPr/>
    <w:sdtContent>
      <w:sdt>
        <w:sdtPr>
          <w:id w:val="-1769616900"/>
          <w:docPartObj>
            <w:docPartGallery w:val="Page Numbers (Top of Page)"/>
            <w:docPartUnique/>
          </w:docPartObj>
        </w:sdtPr>
        <w:sdtEndPr/>
        <w:sdtContent>
          <w:p w:rsidR="00E8162A" w:rsidRPr="00C61918" w:rsidRDefault="00E8162A" w:rsidP="00762077">
            <w:pPr>
              <w:pStyle w:val="Sidfot"/>
              <w:jc w:val="right"/>
            </w:pPr>
            <w:r w:rsidRPr="00C61918">
              <w:rPr>
                <w:rFonts w:asciiTheme="minorHAnsi" w:hAnsiTheme="minorHAnsi" w:cstheme="minorHAnsi"/>
                <w:szCs w:val="16"/>
              </w:rPr>
              <w:t xml:space="preserve">Sida </w:t>
            </w:r>
            <w:r w:rsidRPr="00C61918">
              <w:rPr>
                <w:rFonts w:asciiTheme="minorHAnsi" w:hAnsiTheme="minorHAnsi" w:cstheme="minorHAnsi"/>
                <w:szCs w:val="16"/>
              </w:rPr>
              <w:fldChar w:fldCharType="begin"/>
            </w:r>
            <w:r w:rsidRPr="00C61918">
              <w:rPr>
                <w:rFonts w:asciiTheme="minorHAnsi" w:hAnsiTheme="minorHAnsi" w:cstheme="minorHAnsi"/>
                <w:szCs w:val="16"/>
              </w:rPr>
              <w:instrText>PAGE</w:instrText>
            </w:r>
            <w:r w:rsidRPr="00C61918">
              <w:rPr>
                <w:rFonts w:asciiTheme="minorHAnsi" w:hAnsiTheme="minorHAnsi" w:cstheme="minorHAnsi"/>
                <w:szCs w:val="16"/>
              </w:rPr>
              <w:fldChar w:fldCharType="separate"/>
            </w:r>
            <w:r w:rsidR="00F14876">
              <w:rPr>
                <w:rFonts w:asciiTheme="minorHAnsi" w:hAnsiTheme="minorHAnsi" w:cstheme="minorHAnsi"/>
                <w:noProof/>
                <w:szCs w:val="16"/>
              </w:rPr>
              <w:t>2</w:t>
            </w:r>
            <w:r w:rsidRPr="00C61918">
              <w:rPr>
                <w:rFonts w:asciiTheme="minorHAnsi" w:hAnsiTheme="minorHAnsi" w:cstheme="minorHAnsi"/>
                <w:szCs w:val="16"/>
              </w:rPr>
              <w:fldChar w:fldCharType="end"/>
            </w:r>
            <w:r w:rsidRPr="00C61918">
              <w:rPr>
                <w:rFonts w:asciiTheme="minorHAnsi" w:hAnsiTheme="minorHAnsi" w:cstheme="minorHAnsi"/>
                <w:szCs w:val="16"/>
              </w:rPr>
              <w:t xml:space="preserve"> av </w:t>
            </w:r>
            <w:r w:rsidRPr="00C61918">
              <w:rPr>
                <w:rFonts w:asciiTheme="minorHAnsi" w:hAnsiTheme="minorHAnsi" w:cstheme="minorHAnsi"/>
                <w:szCs w:val="16"/>
              </w:rPr>
              <w:fldChar w:fldCharType="begin"/>
            </w:r>
            <w:r w:rsidRPr="00C61918">
              <w:rPr>
                <w:rFonts w:asciiTheme="minorHAnsi" w:hAnsiTheme="minorHAnsi" w:cstheme="minorHAnsi"/>
                <w:szCs w:val="16"/>
              </w:rPr>
              <w:instrText>NUMPAGES</w:instrText>
            </w:r>
            <w:r w:rsidRPr="00C61918">
              <w:rPr>
                <w:rFonts w:asciiTheme="minorHAnsi" w:hAnsiTheme="minorHAnsi" w:cstheme="minorHAnsi"/>
                <w:szCs w:val="16"/>
              </w:rPr>
              <w:fldChar w:fldCharType="separate"/>
            </w:r>
            <w:r w:rsidR="00F14876">
              <w:rPr>
                <w:rFonts w:asciiTheme="minorHAnsi" w:hAnsiTheme="minorHAnsi" w:cstheme="minorHAnsi"/>
                <w:noProof/>
                <w:szCs w:val="16"/>
              </w:rPr>
              <w:t>2</w:t>
            </w:r>
            <w:r w:rsidRPr="00C61918">
              <w:rPr>
                <w:rFonts w:asciiTheme="minorHAnsi" w:hAnsiTheme="minorHAnsi" w:cstheme="minorHAnsi"/>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2A" w:rsidRPr="00C61918" w:rsidRDefault="00E8162A" w:rsidP="00762077">
    <w:pPr>
      <w:pStyle w:val="Sidfot"/>
      <w:spacing w:after="40" w:line="240" w:lineRule="auto"/>
      <w:jc w:val="center"/>
      <w:rPr>
        <w:noProof/>
      </w:rPr>
    </w:pPr>
    <w:r w:rsidRPr="00C61918">
      <w:rPr>
        <w:noProof/>
      </w:rPr>
      <w:t>Tullverket, Box 12854, 112 98  Stockholm  </w:t>
    </w:r>
    <w:r w:rsidRPr="00C61918">
      <w:rPr>
        <w:rFonts w:cstheme="majorHAnsi"/>
        <w:noProof/>
        <w:sz w:val="14"/>
        <w:szCs w:val="14"/>
      </w:rPr>
      <w:t>●  </w:t>
    </w:r>
    <w:r>
      <w:rPr>
        <w:noProof/>
      </w:rPr>
      <w:t>Telefon</w:t>
    </w:r>
    <w:r w:rsidRPr="00C61918">
      <w:rPr>
        <w:noProof/>
      </w:rPr>
      <w:t xml:space="preserve">: </w:t>
    </w:r>
    <w:r>
      <w:rPr>
        <w:noProof/>
      </w:rPr>
      <w:t>0</w:t>
    </w:r>
    <w:r w:rsidRPr="00C61918">
      <w:rPr>
        <w:noProof/>
      </w:rPr>
      <w:t>771-520 520  </w:t>
    </w:r>
    <w:r w:rsidRPr="00C61918">
      <w:rPr>
        <w:rFonts w:cstheme="majorHAnsi"/>
        <w:noProof/>
        <w:sz w:val="14"/>
        <w:szCs w:val="14"/>
      </w:rPr>
      <w:t>●  </w:t>
    </w:r>
    <w:hyperlink r:id="rId1" w:history="1">
      <w:r w:rsidRPr="00C61918">
        <w:rPr>
          <w:rStyle w:val="Hyperlnk"/>
          <w:noProof/>
          <w:color w:val="auto"/>
          <w:u w:val="none"/>
        </w:rPr>
        <w:t>www.tullverket.se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48" w:rsidRDefault="00165348" w:rsidP="00EB6EDC">
      <w:pPr>
        <w:spacing w:after="0"/>
      </w:pPr>
      <w:r>
        <w:t>_____________________________________________________________</w:t>
      </w:r>
    </w:p>
  </w:footnote>
  <w:footnote w:type="continuationSeparator" w:id="0">
    <w:p w:rsidR="00165348" w:rsidRDefault="00165348" w:rsidP="00EB6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2A" w:rsidRPr="00C61918" w:rsidRDefault="00E8162A" w:rsidP="007D15D1">
    <w:pPr>
      <w:tabs>
        <w:tab w:val="left" w:pos="6804"/>
      </w:tabs>
    </w:pPr>
    <w:r w:rsidRPr="00C6191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607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439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DC5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E7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42D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C83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89EEE39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A3C8E1F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B506F"/>
    <w:multiLevelType w:val="multilevel"/>
    <w:tmpl w:val="665EA666"/>
    <w:numStyleLink w:val="Listformatnumreraderubriker"/>
  </w:abstractNum>
  <w:abstractNum w:abstractNumId="10" w15:restartNumberingAfterBreak="0">
    <w:nsid w:val="077257C3"/>
    <w:multiLevelType w:val="multilevel"/>
    <w:tmpl w:val="665EA666"/>
    <w:styleLink w:val="Listformatnumreraderubriker"/>
    <w:lvl w:ilvl="0">
      <w:start w:val="1"/>
      <w:numFmt w:val="decimal"/>
      <w:pStyle w:val="NumreradRubrik1"/>
      <w:lvlText w:val="%1"/>
      <w:lvlJc w:val="left"/>
      <w:pPr>
        <w:ind w:left="1106" w:hanging="1106"/>
      </w:pPr>
      <w:rPr>
        <w:rFonts w:hint="default"/>
      </w:rPr>
    </w:lvl>
    <w:lvl w:ilvl="1">
      <w:start w:val="1"/>
      <w:numFmt w:val="decimal"/>
      <w:pStyle w:val="NumreradRubrik2"/>
      <w:lvlText w:val="%1.%2"/>
      <w:lvlJc w:val="left"/>
      <w:pPr>
        <w:ind w:left="1106" w:hanging="1106"/>
      </w:pPr>
      <w:rPr>
        <w:rFonts w:hint="default"/>
      </w:rPr>
    </w:lvl>
    <w:lvl w:ilvl="2">
      <w:start w:val="1"/>
      <w:numFmt w:val="decimal"/>
      <w:pStyle w:val="NumreradRubrik3"/>
      <w:lvlText w:val="%1.%2.%3"/>
      <w:lvlJc w:val="left"/>
      <w:pPr>
        <w:ind w:left="1106" w:hanging="1106"/>
      </w:pPr>
      <w:rPr>
        <w:rFonts w:hint="default"/>
      </w:rPr>
    </w:lvl>
    <w:lvl w:ilvl="3">
      <w:start w:val="1"/>
      <w:numFmt w:val="decimal"/>
      <w:pStyle w:val="NumreradRubrik4"/>
      <w:lvlText w:val="%1.%2.%3.%4"/>
      <w:lvlJc w:val="left"/>
      <w:pPr>
        <w:ind w:left="1247" w:hanging="1247"/>
      </w:pPr>
      <w:rPr>
        <w:rFonts w:hint="default"/>
      </w:rPr>
    </w:lvl>
    <w:lvl w:ilvl="4">
      <w:start w:val="1"/>
      <w:numFmt w:val="decimal"/>
      <w:pStyle w:val="NumreradRubrik5"/>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11" w15:restartNumberingAfterBreak="0">
    <w:nsid w:val="12DB0981"/>
    <w:multiLevelType w:val="multilevel"/>
    <w:tmpl w:val="65C25292"/>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1247" w:hanging="890"/>
      </w:pPr>
      <w:rPr>
        <w:rFonts w:hint="default"/>
      </w:rPr>
    </w:lvl>
    <w:lvl w:ilvl="2">
      <w:start w:val="1"/>
      <w:numFmt w:val="decimal"/>
      <w:pStyle w:val="Lista2"/>
      <w:lvlText w:val="%2.%3."/>
      <w:lvlJc w:val="left"/>
      <w:pPr>
        <w:ind w:left="1247" w:hanging="890"/>
      </w:pPr>
      <w:rPr>
        <w:rFonts w:hint="default"/>
      </w:rPr>
    </w:lvl>
    <w:lvl w:ilvl="3">
      <w:start w:val="1"/>
      <w:numFmt w:val="decimal"/>
      <w:pStyle w:val="Lista3"/>
      <w:lvlText w:val="%2.%3.%4."/>
      <w:lvlJc w:val="left"/>
      <w:pPr>
        <w:tabs>
          <w:tab w:val="num" w:pos="1814"/>
        </w:tabs>
        <w:ind w:left="1247" w:hanging="89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38E70FC"/>
    <w:multiLevelType w:val="multilevel"/>
    <w:tmpl w:val="3B0A69DE"/>
    <w:numStyleLink w:val="Listformatpunktlista"/>
  </w:abstractNum>
  <w:abstractNum w:abstractNumId="13" w15:restartNumberingAfterBreak="0">
    <w:nsid w:val="14756EAC"/>
    <w:multiLevelType w:val="multilevel"/>
    <w:tmpl w:val="65C25292"/>
    <w:numStyleLink w:val="Listformatnumreradlista"/>
  </w:abstractNum>
  <w:abstractNum w:abstractNumId="14" w15:restartNumberingAfterBreak="0">
    <w:nsid w:val="229E4FDC"/>
    <w:multiLevelType w:val="multilevel"/>
    <w:tmpl w:val="3B0A69DE"/>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2F1045E1"/>
    <w:multiLevelType w:val="multilevel"/>
    <w:tmpl w:val="C0C82E30"/>
    <w:numStyleLink w:val="Listformatfrstrecklistor"/>
  </w:abstractNum>
  <w:abstractNum w:abstractNumId="16" w15:restartNumberingAfterBreak="0">
    <w:nsid w:val="406E022E"/>
    <w:multiLevelType w:val="multilevel"/>
    <w:tmpl w:val="65C25292"/>
    <w:numStyleLink w:val="Listformatnumreradlista"/>
  </w:abstractNum>
  <w:abstractNum w:abstractNumId="17"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14D73B9"/>
    <w:multiLevelType w:val="multilevel"/>
    <w:tmpl w:val="65C25292"/>
    <w:numStyleLink w:val="Listformatnumreradlista"/>
  </w:abstractNum>
  <w:abstractNum w:abstractNumId="19" w15:restartNumberingAfterBreak="0">
    <w:nsid w:val="7A376B74"/>
    <w:multiLevelType w:val="hybridMultilevel"/>
    <w:tmpl w:val="13A4BFAC"/>
    <w:lvl w:ilvl="0" w:tplc="15E43A46">
      <w:start w:val="1"/>
      <w:numFmt w:val="bullet"/>
      <w:pStyle w:val="Faktarutapunktlista"/>
      <w:lvlText w:val=""/>
      <w:lvlJc w:val="left"/>
      <w:pPr>
        <w:ind w:left="527" w:hanging="360"/>
      </w:pPr>
      <w:rPr>
        <w:rFonts w:ascii="Symbol" w:hAnsi="Symbol" w:hint="default"/>
      </w:rPr>
    </w:lvl>
    <w:lvl w:ilvl="1" w:tplc="041D0003" w:tentative="1">
      <w:start w:val="1"/>
      <w:numFmt w:val="bullet"/>
      <w:lvlText w:val="o"/>
      <w:lvlJc w:val="left"/>
      <w:pPr>
        <w:ind w:left="1247" w:hanging="360"/>
      </w:pPr>
      <w:rPr>
        <w:rFonts w:ascii="Courier New" w:hAnsi="Courier New" w:cs="Courier New" w:hint="default"/>
      </w:rPr>
    </w:lvl>
    <w:lvl w:ilvl="2" w:tplc="041D0005" w:tentative="1">
      <w:start w:val="1"/>
      <w:numFmt w:val="bullet"/>
      <w:lvlText w:val=""/>
      <w:lvlJc w:val="left"/>
      <w:pPr>
        <w:ind w:left="1967" w:hanging="360"/>
      </w:pPr>
      <w:rPr>
        <w:rFonts w:ascii="Wingdings" w:hAnsi="Wingdings" w:hint="default"/>
      </w:rPr>
    </w:lvl>
    <w:lvl w:ilvl="3" w:tplc="041D0001" w:tentative="1">
      <w:start w:val="1"/>
      <w:numFmt w:val="bullet"/>
      <w:lvlText w:val=""/>
      <w:lvlJc w:val="left"/>
      <w:pPr>
        <w:ind w:left="2687" w:hanging="360"/>
      </w:pPr>
      <w:rPr>
        <w:rFonts w:ascii="Symbol" w:hAnsi="Symbol" w:hint="default"/>
      </w:rPr>
    </w:lvl>
    <w:lvl w:ilvl="4" w:tplc="041D0003" w:tentative="1">
      <w:start w:val="1"/>
      <w:numFmt w:val="bullet"/>
      <w:lvlText w:val="o"/>
      <w:lvlJc w:val="left"/>
      <w:pPr>
        <w:ind w:left="3407" w:hanging="360"/>
      </w:pPr>
      <w:rPr>
        <w:rFonts w:ascii="Courier New" w:hAnsi="Courier New" w:cs="Courier New" w:hint="default"/>
      </w:rPr>
    </w:lvl>
    <w:lvl w:ilvl="5" w:tplc="041D0005" w:tentative="1">
      <w:start w:val="1"/>
      <w:numFmt w:val="bullet"/>
      <w:lvlText w:val=""/>
      <w:lvlJc w:val="left"/>
      <w:pPr>
        <w:ind w:left="4127" w:hanging="360"/>
      </w:pPr>
      <w:rPr>
        <w:rFonts w:ascii="Wingdings" w:hAnsi="Wingdings" w:hint="default"/>
      </w:rPr>
    </w:lvl>
    <w:lvl w:ilvl="6" w:tplc="041D0001" w:tentative="1">
      <w:start w:val="1"/>
      <w:numFmt w:val="bullet"/>
      <w:lvlText w:val=""/>
      <w:lvlJc w:val="left"/>
      <w:pPr>
        <w:ind w:left="4847" w:hanging="360"/>
      </w:pPr>
      <w:rPr>
        <w:rFonts w:ascii="Symbol" w:hAnsi="Symbol" w:hint="default"/>
      </w:rPr>
    </w:lvl>
    <w:lvl w:ilvl="7" w:tplc="041D0003" w:tentative="1">
      <w:start w:val="1"/>
      <w:numFmt w:val="bullet"/>
      <w:lvlText w:val="o"/>
      <w:lvlJc w:val="left"/>
      <w:pPr>
        <w:ind w:left="5567" w:hanging="360"/>
      </w:pPr>
      <w:rPr>
        <w:rFonts w:ascii="Courier New" w:hAnsi="Courier New" w:cs="Courier New" w:hint="default"/>
      </w:rPr>
    </w:lvl>
    <w:lvl w:ilvl="8" w:tplc="041D0005" w:tentative="1">
      <w:start w:val="1"/>
      <w:numFmt w:val="bullet"/>
      <w:lvlText w:val=""/>
      <w:lvlJc w:val="left"/>
      <w:pPr>
        <w:ind w:left="6287" w:hanging="360"/>
      </w:pPr>
      <w:rPr>
        <w:rFonts w:ascii="Wingdings" w:hAnsi="Wingdings" w:hint="default"/>
      </w:rPr>
    </w:lvl>
  </w:abstractNum>
  <w:abstractNum w:abstractNumId="20" w15:restartNumberingAfterBreak="0">
    <w:nsid w:val="7AB00C41"/>
    <w:multiLevelType w:val="multilevel"/>
    <w:tmpl w:val="3B0A69DE"/>
    <w:numStyleLink w:val="Listformatpunktlista"/>
  </w:abstractNum>
  <w:abstractNum w:abstractNumId="21" w15:restartNumberingAfterBreak="0">
    <w:nsid w:val="7E3D2B9C"/>
    <w:multiLevelType w:val="multilevel"/>
    <w:tmpl w:val="3B0A69DE"/>
    <w:numStyleLink w:val="Listformatpunktlista"/>
  </w:abstractNum>
  <w:num w:numId="1">
    <w:abstractNumId w:val="14"/>
  </w:num>
  <w:num w:numId="2">
    <w:abstractNumId w:val="11"/>
  </w:num>
  <w:num w:numId="3">
    <w:abstractNumId w:val="7"/>
  </w:num>
  <w:num w:numId="4">
    <w:abstractNumId w:val="18"/>
  </w:num>
  <w:num w:numId="5">
    <w:abstractNumId w:val="10"/>
  </w:num>
  <w:num w:numId="6">
    <w:abstractNumId w:val="9"/>
  </w:num>
  <w:num w:numId="7">
    <w:abstractNumId w:val="21"/>
  </w:num>
  <w:num w:numId="8">
    <w:abstractNumId w:val="17"/>
  </w:num>
  <w:num w:numId="9">
    <w:abstractNumId w:val="3"/>
  </w:num>
  <w:num w:numId="10">
    <w:abstractNumId w:val="2"/>
  </w:num>
  <w:num w:numId="11">
    <w:abstractNumId w:val="1"/>
  </w:num>
  <w:num w:numId="12">
    <w:abstractNumId w:val="0"/>
  </w:num>
  <w:num w:numId="13">
    <w:abstractNumId w:val="5"/>
  </w:num>
  <w:num w:numId="14">
    <w:abstractNumId w:val="4"/>
  </w:num>
  <w:num w:numId="15">
    <w:abstractNumId w:val="12"/>
  </w:num>
  <w:num w:numId="16">
    <w:abstractNumId w:val="15"/>
  </w:num>
  <w:num w:numId="17">
    <w:abstractNumId w:val="20"/>
  </w:num>
  <w:num w:numId="18">
    <w:abstractNumId w:val="20"/>
  </w:num>
  <w:num w:numId="19">
    <w:abstractNumId w:val="20"/>
  </w:num>
  <w:num w:numId="20">
    <w:abstractNumId w:val="8"/>
  </w:num>
  <w:num w:numId="21">
    <w:abstractNumId w:val="6"/>
  </w:num>
  <w:num w:numId="22">
    <w:abstractNumId w:val="16"/>
  </w:num>
  <w:num w:numId="23">
    <w:abstractNumId w:val="13"/>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ocumentProtection w:edit="readOnly" w:enforcement="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48"/>
    <w:rsid w:val="0000266A"/>
    <w:rsid w:val="000065B1"/>
    <w:rsid w:val="0001223F"/>
    <w:rsid w:val="000130FB"/>
    <w:rsid w:val="00013A5D"/>
    <w:rsid w:val="0002303B"/>
    <w:rsid w:val="000236F7"/>
    <w:rsid w:val="00024305"/>
    <w:rsid w:val="00024C64"/>
    <w:rsid w:val="0002743E"/>
    <w:rsid w:val="0004246F"/>
    <w:rsid w:val="000500FE"/>
    <w:rsid w:val="000537DF"/>
    <w:rsid w:val="0005501E"/>
    <w:rsid w:val="00056B50"/>
    <w:rsid w:val="000610BB"/>
    <w:rsid w:val="00061CD5"/>
    <w:rsid w:val="00063A3B"/>
    <w:rsid w:val="00070C42"/>
    <w:rsid w:val="000762B2"/>
    <w:rsid w:val="00076978"/>
    <w:rsid w:val="000777D4"/>
    <w:rsid w:val="00077AD3"/>
    <w:rsid w:val="000815FA"/>
    <w:rsid w:val="000830A1"/>
    <w:rsid w:val="00084B35"/>
    <w:rsid w:val="000858A3"/>
    <w:rsid w:val="00086660"/>
    <w:rsid w:val="00086A49"/>
    <w:rsid w:val="00096AD5"/>
    <w:rsid w:val="000B5F67"/>
    <w:rsid w:val="000B7900"/>
    <w:rsid w:val="000B7F7C"/>
    <w:rsid w:val="000C31FE"/>
    <w:rsid w:val="000D190C"/>
    <w:rsid w:val="00102EEC"/>
    <w:rsid w:val="00104750"/>
    <w:rsid w:val="00107B33"/>
    <w:rsid w:val="00112D45"/>
    <w:rsid w:val="001170DB"/>
    <w:rsid w:val="001172EC"/>
    <w:rsid w:val="0012086D"/>
    <w:rsid w:val="001244D8"/>
    <w:rsid w:val="00124FDE"/>
    <w:rsid w:val="00130B4C"/>
    <w:rsid w:val="00135FE1"/>
    <w:rsid w:val="00144A66"/>
    <w:rsid w:val="00165348"/>
    <w:rsid w:val="001728B8"/>
    <w:rsid w:val="00176D3F"/>
    <w:rsid w:val="00181428"/>
    <w:rsid w:val="00186E95"/>
    <w:rsid w:val="00193564"/>
    <w:rsid w:val="00194D40"/>
    <w:rsid w:val="001A3047"/>
    <w:rsid w:val="001A4F8F"/>
    <w:rsid w:val="001A685B"/>
    <w:rsid w:val="001A6985"/>
    <w:rsid w:val="001B1D5E"/>
    <w:rsid w:val="001B1FA3"/>
    <w:rsid w:val="001B24B9"/>
    <w:rsid w:val="001B5578"/>
    <w:rsid w:val="001B7C88"/>
    <w:rsid w:val="001C31B7"/>
    <w:rsid w:val="001E12FF"/>
    <w:rsid w:val="001E14A3"/>
    <w:rsid w:val="001E2DCE"/>
    <w:rsid w:val="001F08C7"/>
    <w:rsid w:val="001F0BAA"/>
    <w:rsid w:val="001F4616"/>
    <w:rsid w:val="001F603A"/>
    <w:rsid w:val="0020533E"/>
    <w:rsid w:val="002110D6"/>
    <w:rsid w:val="0022447C"/>
    <w:rsid w:val="00230490"/>
    <w:rsid w:val="00232A1B"/>
    <w:rsid w:val="002460B0"/>
    <w:rsid w:val="00247955"/>
    <w:rsid w:val="002576C8"/>
    <w:rsid w:val="00261965"/>
    <w:rsid w:val="002659DF"/>
    <w:rsid w:val="002663AF"/>
    <w:rsid w:val="00271410"/>
    <w:rsid w:val="002718DD"/>
    <w:rsid w:val="002735C5"/>
    <w:rsid w:val="002741E2"/>
    <w:rsid w:val="00285A22"/>
    <w:rsid w:val="00287626"/>
    <w:rsid w:val="00287CC4"/>
    <w:rsid w:val="002A3A9F"/>
    <w:rsid w:val="002A491C"/>
    <w:rsid w:val="002A6AE2"/>
    <w:rsid w:val="002B505D"/>
    <w:rsid w:val="002B6FEC"/>
    <w:rsid w:val="002C04DA"/>
    <w:rsid w:val="002C7270"/>
    <w:rsid w:val="002C7EE2"/>
    <w:rsid w:val="002D0EF8"/>
    <w:rsid w:val="002D3168"/>
    <w:rsid w:val="002D4DC2"/>
    <w:rsid w:val="002D5E87"/>
    <w:rsid w:val="002D6F1B"/>
    <w:rsid w:val="002E1293"/>
    <w:rsid w:val="002E3310"/>
    <w:rsid w:val="002E43F7"/>
    <w:rsid w:val="002E57C0"/>
    <w:rsid w:val="002F5BF4"/>
    <w:rsid w:val="002F6268"/>
    <w:rsid w:val="002F7B3A"/>
    <w:rsid w:val="0031048F"/>
    <w:rsid w:val="00311457"/>
    <w:rsid w:val="00311CDA"/>
    <w:rsid w:val="00315FCA"/>
    <w:rsid w:val="00325341"/>
    <w:rsid w:val="00327776"/>
    <w:rsid w:val="0033190B"/>
    <w:rsid w:val="00332A0B"/>
    <w:rsid w:val="00342D39"/>
    <w:rsid w:val="00350D32"/>
    <w:rsid w:val="00364479"/>
    <w:rsid w:val="003669E4"/>
    <w:rsid w:val="00377D9A"/>
    <w:rsid w:val="0038098C"/>
    <w:rsid w:val="003831D0"/>
    <w:rsid w:val="00384709"/>
    <w:rsid w:val="003B628A"/>
    <w:rsid w:val="003C1488"/>
    <w:rsid w:val="00401C8C"/>
    <w:rsid w:val="00406F21"/>
    <w:rsid w:val="00417184"/>
    <w:rsid w:val="00417489"/>
    <w:rsid w:val="00422E0C"/>
    <w:rsid w:val="00423535"/>
    <w:rsid w:val="004310E2"/>
    <w:rsid w:val="004417CE"/>
    <w:rsid w:val="00443576"/>
    <w:rsid w:val="00444FD2"/>
    <w:rsid w:val="00447AEA"/>
    <w:rsid w:val="0046632C"/>
    <w:rsid w:val="00492431"/>
    <w:rsid w:val="004A4664"/>
    <w:rsid w:val="004A5324"/>
    <w:rsid w:val="004B0E8E"/>
    <w:rsid w:val="004B0EA9"/>
    <w:rsid w:val="004D3337"/>
    <w:rsid w:val="004D5E6F"/>
    <w:rsid w:val="004F0B76"/>
    <w:rsid w:val="004F6D88"/>
    <w:rsid w:val="004F7359"/>
    <w:rsid w:val="00502D1D"/>
    <w:rsid w:val="00505331"/>
    <w:rsid w:val="00513160"/>
    <w:rsid w:val="00516293"/>
    <w:rsid w:val="00525673"/>
    <w:rsid w:val="00525BB7"/>
    <w:rsid w:val="00532D7A"/>
    <w:rsid w:val="00533727"/>
    <w:rsid w:val="0053618C"/>
    <w:rsid w:val="005441FE"/>
    <w:rsid w:val="00547E1E"/>
    <w:rsid w:val="005504DA"/>
    <w:rsid w:val="00550785"/>
    <w:rsid w:val="005620B2"/>
    <w:rsid w:val="0057405B"/>
    <w:rsid w:val="00580299"/>
    <w:rsid w:val="00581D25"/>
    <w:rsid w:val="00583C32"/>
    <w:rsid w:val="00587CF5"/>
    <w:rsid w:val="00587E07"/>
    <w:rsid w:val="00595329"/>
    <w:rsid w:val="00595A37"/>
    <w:rsid w:val="00595E80"/>
    <w:rsid w:val="00595FAF"/>
    <w:rsid w:val="005A70C9"/>
    <w:rsid w:val="005B089E"/>
    <w:rsid w:val="005B1CE5"/>
    <w:rsid w:val="005B3553"/>
    <w:rsid w:val="005B509F"/>
    <w:rsid w:val="005C136C"/>
    <w:rsid w:val="005C5635"/>
    <w:rsid w:val="005D3DEB"/>
    <w:rsid w:val="005D5C3F"/>
    <w:rsid w:val="005F3D5E"/>
    <w:rsid w:val="0060080F"/>
    <w:rsid w:val="00603C4F"/>
    <w:rsid w:val="00605186"/>
    <w:rsid w:val="00610D1C"/>
    <w:rsid w:val="00614C2C"/>
    <w:rsid w:val="00620571"/>
    <w:rsid w:val="0062692B"/>
    <w:rsid w:val="006333CA"/>
    <w:rsid w:val="00642500"/>
    <w:rsid w:val="006519F6"/>
    <w:rsid w:val="006526B7"/>
    <w:rsid w:val="0065363D"/>
    <w:rsid w:val="00653843"/>
    <w:rsid w:val="006571AC"/>
    <w:rsid w:val="00665BA6"/>
    <w:rsid w:val="00695D07"/>
    <w:rsid w:val="00695EB0"/>
    <w:rsid w:val="006A7E1A"/>
    <w:rsid w:val="006C2ED0"/>
    <w:rsid w:val="006C4222"/>
    <w:rsid w:val="006C427D"/>
    <w:rsid w:val="006C7B28"/>
    <w:rsid w:val="006D5F97"/>
    <w:rsid w:val="006D765F"/>
    <w:rsid w:val="006E1C39"/>
    <w:rsid w:val="006F2836"/>
    <w:rsid w:val="006F376D"/>
    <w:rsid w:val="006F3B68"/>
    <w:rsid w:val="0070018F"/>
    <w:rsid w:val="00703B0B"/>
    <w:rsid w:val="00704AA4"/>
    <w:rsid w:val="0072292C"/>
    <w:rsid w:val="00723481"/>
    <w:rsid w:val="00742112"/>
    <w:rsid w:val="00743ABC"/>
    <w:rsid w:val="00744468"/>
    <w:rsid w:val="00752CF0"/>
    <w:rsid w:val="007546A0"/>
    <w:rsid w:val="007553FD"/>
    <w:rsid w:val="00762077"/>
    <w:rsid w:val="00770233"/>
    <w:rsid w:val="00770533"/>
    <w:rsid w:val="007772C5"/>
    <w:rsid w:val="00790FF4"/>
    <w:rsid w:val="007A3C79"/>
    <w:rsid w:val="007B1AC0"/>
    <w:rsid w:val="007B77B7"/>
    <w:rsid w:val="007D15D1"/>
    <w:rsid w:val="007D26F6"/>
    <w:rsid w:val="007D39FD"/>
    <w:rsid w:val="007D3FA8"/>
    <w:rsid w:val="007D71A3"/>
    <w:rsid w:val="007D7642"/>
    <w:rsid w:val="007D7F67"/>
    <w:rsid w:val="007E4CD4"/>
    <w:rsid w:val="007E7695"/>
    <w:rsid w:val="007F1724"/>
    <w:rsid w:val="007F3BCB"/>
    <w:rsid w:val="00804DC4"/>
    <w:rsid w:val="00807C0F"/>
    <w:rsid w:val="008107B6"/>
    <w:rsid w:val="00811329"/>
    <w:rsid w:val="00820A8F"/>
    <w:rsid w:val="00822E27"/>
    <w:rsid w:val="00823203"/>
    <w:rsid w:val="008363A8"/>
    <w:rsid w:val="00846ADB"/>
    <w:rsid w:val="0085552D"/>
    <w:rsid w:val="00860078"/>
    <w:rsid w:val="00862844"/>
    <w:rsid w:val="00871275"/>
    <w:rsid w:val="008721AC"/>
    <w:rsid w:val="0088627C"/>
    <w:rsid w:val="008910B1"/>
    <w:rsid w:val="0089180D"/>
    <w:rsid w:val="008A5F84"/>
    <w:rsid w:val="008A6CE8"/>
    <w:rsid w:val="008B5540"/>
    <w:rsid w:val="008B5E08"/>
    <w:rsid w:val="008B6EF7"/>
    <w:rsid w:val="008B72B5"/>
    <w:rsid w:val="008B7A48"/>
    <w:rsid w:val="008C6520"/>
    <w:rsid w:val="008D0317"/>
    <w:rsid w:val="008D03CD"/>
    <w:rsid w:val="008D08F1"/>
    <w:rsid w:val="008D3594"/>
    <w:rsid w:val="008D555E"/>
    <w:rsid w:val="008D7B46"/>
    <w:rsid w:val="008E6784"/>
    <w:rsid w:val="008F0BA4"/>
    <w:rsid w:val="008F0D6F"/>
    <w:rsid w:val="008F5DCD"/>
    <w:rsid w:val="008F600E"/>
    <w:rsid w:val="00906088"/>
    <w:rsid w:val="00906CF1"/>
    <w:rsid w:val="00914364"/>
    <w:rsid w:val="0091503F"/>
    <w:rsid w:val="009173D8"/>
    <w:rsid w:val="00932673"/>
    <w:rsid w:val="00933CBF"/>
    <w:rsid w:val="009432CA"/>
    <w:rsid w:val="00947C5A"/>
    <w:rsid w:val="00951669"/>
    <w:rsid w:val="009607DB"/>
    <w:rsid w:val="009648C9"/>
    <w:rsid w:val="009675B2"/>
    <w:rsid w:val="0097560E"/>
    <w:rsid w:val="00996270"/>
    <w:rsid w:val="009A3B95"/>
    <w:rsid w:val="009A6969"/>
    <w:rsid w:val="009B6601"/>
    <w:rsid w:val="009C4861"/>
    <w:rsid w:val="009D18C3"/>
    <w:rsid w:val="009D7CAB"/>
    <w:rsid w:val="009F03F4"/>
    <w:rsid w:val="00A00443"/>
    <w:rsid w:val="00A040B4"/>
    <w:rsid w:val="00A052B6"/>
    <w:rsid w:val="00A14186"/>
    <w:rsid w:val="00A16E9C"/>
    <w:rsid w:val="00A24898"/>
    <w:rsid w:val="00A636E6"/>
    <w:rsid w:val="00A82F3D"/>
    <w:rsid w:val="00A8709A"/>
    <w:rsid w:val="00A97E9D"/>
    <w:rsid w:val="00AB0832"/>
    <w:rsid w:val="00AB0DC7"/>
    <w:rsid w:val="00AB6CC7"/>
    <w:rsid w:val="00AC592C"/>
    <w:rsid w:val="00AD3D7D"/>
    <w:rsid w:val="00AD549D"/>
    <w:rsid w:val="00AD74CA"/>
    <w:rsid w:val="00AE2BAE"/>
    <w:rsid w:val="00AE75D7"/>
    <w:rsid w:val="00AF39C3"/>
    <w:rsid w:val="00AF3E35"/>
    <w:rsid w:val="00B04B79"/>
    <w:rsid w:val="00B07A65"/>
    <w:rsid w:val="00B10FB8"/>
    <w:rsid w:val="00B11392"/>
    <w:rsid w:val="00B20F32"/>
    <w:rsid w:val="00B255ED"/>
    <w:rsid w:val="00B32458"/>
    <w:rsid w:val="00B40054"/>
    <w:rsid w:val="00B40F33"/>
    <w:rsid w:val="00B4215B"/>
    <w:rsid w:val="00B44A39"/>
    <w:rsid w:val="00B52212"/>
    <w:rsid w:val="00B5666E"/>
    <w:rsid w:val="00B57588"/>
    <w:rsid w:val="00B6524E"/>
    <w:rsid w:val="00B7072A"/>
    <w:rsid w:val="00B730A7"/>
    <w:rsid w:val="00B811BB"/>
    <w:rsid w:val="00B81341"/>
    <w:rsid w:val="00B81E25"/>
    <w:rsid w:val="00B82155"/>
    <w:rsid w:val="00B84F8E"/>
    <w:rsid w:val="00B95750"/>
    <w:rsid w:val="00B9613C"/>
    <w:rsid w:val="00BA053D"/>
    <w:rsid w:val="00BA71A5"/>
    <w:rsid w:val="00BC2685"/>
    <w:rsid w:val="00BC6173"/>
    <w:rsid w:val="00BD1E33"/>
    <w:rsid w:val="00BE2251"/>
    <w:rsid w:val="00BE3708"/>
    <w:rsid w:val="00BE5E12"/>
    <w:rsid w:val="00BF14F7"/>
    <w:rsid w:val="00BF1E75"/>
    <w:rsid w:val="00C0601D"/>
    <w:rsid w:val="00C103F2"/>
    <w:rsid w:val="00C15605"/>
    <w:rsid w:val="00C17382"/>
    <w:rsid w:val="00C224AE"/>
    <w:rsid w:val="00C239AE"/>
    <w:rsid w:val="00C25A5C"/>
    <w:rsid w:val="00C3496A"/>
    <w:rsid w:val="00C3619C"/>
    <w:rsid w:val="00C4019B"/>
    <w:rsid w:val="00C530D4"/>
    <w:rsid w:val="00C61918"/>
    <w:rsid w:val="00C80198"/>
    <w:rsid w:val="00C80DDC"/>
    <w:rsid w:val="00C81DDA"/>
    <w:rsid w:val="00C822C1"/>
    <w:rsid w:val="00C85A40"/>
    <w:rsid w:val="00C87EA3"/>
    <w:rsid w:val="00C938C1"/>
    <w:rsid w:val="00C93B84"/>
    <w:rsid w:val="00C97552"/>
    <w:rsid w:val="00CA1657"/>
    <w:rsid w:val="00CA7874"/>
    <w:rsid w:val="00CB5227"/>
    <w:rsid w:val="00CC4ADF"/>
    <w:rsid w:val="00CD0B37"/>
    <w:rsid w:val="00CD0EE2"/>
    <w:rsid w:val="00CD4A14"/>
    <w:rsid w:val="00CE045F"/>
    <w:rsid w:val="00CE5438"/>
    <w:rsid w:val="00CE76FC"/>
    <w:rsid w:val="00CF4C8B"/>
    <w:rsid w:val="00D012C3"/>
    <w:rsid w:val="00D10986"/>
    <w:rsid w:val="00D13BF4"/>
    <w:rsid w:val="00D33871"/>
    <w:rsid w:val="00D339DF"/>
    <w:rsid w:val="00D35A2E"/>
    <w:rsid w:val="00D37D04"/>
    <w:rsid w:val="00D44EF9"/>
    <w:rsid w:val="00D4740E"/>
    <w:rsid w:val="00D52440"/>
    <w:rsid w:val="00D5619B"/>
    <w:rsid w:val="00D56E13"/>
    <w:rsid w:val="00D609A8"/>
    <w:rsid w:val="00D612C1"/>
    <w:rsid w:val="00D6299D"/>
    <w:rsid w:val="00D66C57"/>
    <w:rsid w:val="00D724C4"/>
    <w:rsid w:val="00D76FF2"/>
    <w:rsid w:val="00D85F9C"/>
    <w:rsid w:val="00D87162"/>
    <w:rsid w:val="00D957EE"/>
    <w:rsid w:val="00D95DCE"/>
    <w:rsid w:val="00DA0141"/>
    <w:rsid w:val="00DB176F"/>
    <w:rsid w:val="00DB5539"/>
    <w:rsid w:val="00DC6797"/>
    <w:rsid w:val="00E05AED"/>
    <w:rsid w:val="00E2178C"/>
    <w:rsid w:val="00E22CFD"/>
    <w:rsid w:val="00E300C7"/>
    <w:rsid w:val="00E33D8E"/>
    <w:rsid w:val="00E344EA"/>
    <w:rsid w:val="00E40398"/>
    <w:rsid w:val="00E43A8A"/>
    <w:rsid w:val="00E5063B"/>
    <w:rsid w:val="00E54F65"/>
    <w:rsid w:val="00E55C6A"/>
    <w:rsid w:val="00E62886"/>
    <w:rsid w:val="00E71AE9"/>
    <w:rsid w:val="00E76945"/>
    <w:rsid w:val="00E775FF"/>
    <w:rsid w:val="00E80C7A"/>
    <w:rsid w:val="00E8162A"/>
    <w:rsid w:val="00E82BF4"/>
    <w:rsid w:val="00E96014"/>
    <w:rsid w:val="00EB6EDC"/>
    <w:rsid w:val="00EC1623"/>
    <w:rsid w:val="00ED2541"/>
    <w:rsid w:val="00ED2B24"/>
    <w:rsid w:val="00EF385F"/>
    <w:rsid w:val="00EF39D8"/>
    <w:rsid w:val="00EF476C"/>
    <w:rsid w:val="00EF6D3F"/>
    <w:rsid w:val="00F01546"/>
    <w:rsid w:val="00F03148"/>
    <w:rsid w:val="00F035A3"/>
    <w:rsid w:val="00F06290"/>
    <w:rsid w:val="00F078AA"/>
    <w:rsid w:val="00F124E1"/>
    <w:rsid w:val="00F13FA3"/>
    <w:rsid w:val="00F14876"/>
    <w:rsid w:val="00F21390"/>
    <w:rsid w:val="00F22EB5"/>
    <w:rsid w:val="00F24B7C"/>
    <w:rsid w:val="00F26EC2"/>
    <w:rsid w:val="00F319A5"/>
    <w:rsid w:val="00F32DC2"/>
    <w:rsid w:val="00F352C7"/>
    <w:rsid w:val="00F45E18"/>
    <w:rsid w:val="00F507EA"/>
    <w:rsid w:val="00F51B74"/>
    <w:rsid w:val="00F537C6"/>
    <w:rsid w:val="00F53DD1"/>
    <w:rsid w:val="00F57DF1"/>
    <w:rsid w:val="00F57DF6"/>
    <w:rsid w:val="00F60CB8"/>
    <w:rsid w:val="00F6440F"/>
    <w:rsid w:val="00F6651E"/>
    <w:rsid w:val="00F705EA"/>
    <w:rsid w:val="00F715E5"/>
    <w:rsid w:val="00F74C95"/>
    <w:rsid w:val="00F813D8"/>
    <w:rsid w:val="00F846B6"/>
    <w:rsid w:val="00F84B60"/>
    <w:rsid w:val="00F866DC"/>
    <w:rsid w:val="00F93EF0"/>
    <w:rsid w:val="00F97715"/>
    <w:rsid w:val="00F97CEF"/>
    <w:rsid w:val="00FA5AAA"/>
    <w:rsid w:val="00FD2279"/>
    <w:rsid w:val="00FD5678"/>
    <w:rsid w:val="00FE0113"/>
    <w:rsid w:val="00FF79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8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98"/>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5C"/>
    <w:pPr>
      <w:spacing w:after="240"/>
    </w:pPr>
  </w:style>
  <w:style w:type="paragraph" w:styleId="Rubrik1">
    <w:name w:val="heading 1"/>
    <w:next w:val="Normal"/>
    <w:link w:val="Rubrik1Char"/>
    <w:uiPriority w:val="9"/>
    <w:qFormat/>
    <w:rsid w:val="001A685B"/>
    <w:pPr>
      <w:keepNext/>
      <w:keepLines/>
      <w:spacing w:after="240" w:line="480" w:lineRule="atLeast"/>
      <w:outlineLvl w:val="0"/>
    </w:pPr>
    <w:rPr>
      <w:rFonts w:asciiTheme="majorHAnsi" w:eastAsiaTheme="majorEastAsia" w:hAnsiTheme="majorHAnsi" w:cstheme="majorBidi"/>
      <w:b/>
      <w:color w:val="000000" w:themeColor="text1"/>
      <w:sz w:val="32"/>
      <w:szCs w:val="32"/>
    </w:rPr>
  </w:style>
  <w:style w:type="paragraph" w:styleId="Rubrik2">
    <w:name w:val="heading 2"/>
    <w:basedOn w:val="Rubrik1"/>
    <w:next w:val="Normal"/>
    <w:link w:val="Rubrik2Char"/>
    <w:uiPriority w:val="9"/>
    <w:qFormat/>
    <w:rsid w:val="001A685B"/>
    <w:pPr>
      <w:spacing w:before="40" w:after="160" w:line="360" w:lineRule="atLeast"/>
      <w:outlineLvl w:val="1"/>
    </w:pPr>
    <w:rPr>
      <w:sz w:val="28"/>
      <w:szCs w:val="26"/>
    </w:rPr>
  </w:style>
  <w:style w:type="paragraph" w:styleId="Rubrik3">
    <w:name w:val="heading 3"/>
    <w:basedOn w:val="Rubrik1"/>
    <w:next w:val="Normal"/>
    <w:link w:val="Rubrik3Char"/>
    <w:uiPriority w:val="9"/>
    <w:qFormat/>
    <w:rsid w:val="001A685B"/>
    <w:pPr>
      <w:spacing w:before="40" w:after="160" w:line="300" w:lineRule="atLeast"/>
      <w:outlineLvl w:val="2"/>
    </w:pPr>
    <w:rPr>
      <w:sz w:val="24"/>
      <w:szCs w:val="24"/>
    </w:rPr>
  </w:style>
  <w:style w:type="paragraph" w:styleId="Rubrik4">
    <w:name w:val="heading 4"/>
    <w:basedOn w:val="Rubrik1"/>
    <w:next w:val="Brdtext"/>
    <w:link w:val="Rubrik4Char"/>
    <w:uiPriority w:val="9"/>
    <w:rsid w:val="00A040B4"/>
    <w:pPr>
      <w:spacing w:before="40" w:after="0" w:line="270" w:lineRule="exact"/>
      <w:outlineLvl w:val="3"/>
    </w:pPr>
    <w:rPr>
      <w:iCs/>
      <w:sz w:val="22"/>
    </w:rPr>
  </w:style>
  <w:style w:type="paragraph" w:styleId="Rubrik5">
    <w:name w:val="heading 5"/>
    <w:basedOn w:val="Rubrik1"/>
    <w:next w:val="Brdtext"/>
    <w:link w:val="Rubrik5Char"/>
    <w:uiPriority w:val="9"/>
    <w:rsid w:val="00A040B4"/>
    <w:pPr>
      <w:spacing w:before="40" w:after="0" w:line="270" w:lineRule="exact"/>
      <w:outlineLvl w:val="4"/>
    </w:pPr>
    <w:rPr>
      <w:b w:val="0"/>
      <w:color w:val="auto"/>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685B"/>
    <w:rPr>
      <w:rFonts w:asciiTheme="majorHAnsi" w:eastAsiaTheme="majorEastAsia" w:hAnsiTheme="majorHAnsi" w:cstheme="majorBidi"/>
      <w:b/>
      <w:color w:val="000000" w:themeColor="text1"/>
      <w:sz w:val="32"/>
      <w:szCs w:val="32"/>
    </w:rPr>
  </w:style>
  <w:style w:type="character" w:customStyle="1" w:styleId="Rubrik2Char">
    <w:name w:val="Rubrik 2 Char"/>
    <w:basedOn w:val="Standardstycketeckensnitt"/>
    <w:link w:val="Rubrik2"/>
    <w:uiPriority w:val="9"/>
    <w:rsid w:val="001A685B"/>
    <w:rPr>
      <w:rFonts w:asciiTheme="majorHAnsi" w:eastAsiaTheme="majorEastAsia" w:hAnsiTheme="majorHAnsi" w:cstheme="majorBidi"/>
      <w:b/>
      <w:color w:val="000000" w:themeColor="text1"/>
      <w:sz w:val="28"/>
      <w:szCs w:val="26"/>
    </w:rPr>
  </w:style>
  <w:style w:type="character" w:customStyle="1" w:styleId="Rubrik3Char">
    <w:name w:val="Rubrik 3 Char"/>
    <w:basedOn w:val="Standardstycketeckensnitt"/>
    <w:link w:val="Rubrik3"/>
    <w:uiPriority w:val="9"/>
    <w:rsid w:val="001A685B"/>
    <w:rPr>
      <w:rFonts w:asciiTheme="majorHAnsi" w:eastAsiaTheme="majorEastAsia" w:hAnsiTheme="majorHAnsi" w:cstheme="majorBidi"/>
      <w:b/>
      <w:color w:val="000000" w:themeColor="text1"/>
      <w:sz w:val="24"/>
      <w:szCs w:val="24"/>
    </w:rPr>
  </w:style>
  <w:style w:type="table" w:styleId="Tabellrutnt">
    <w:name w:val="Table Grid"/>
    <w:basedOn w:val="Normaltabell"/>
    <w:uiPriority w:val="39"/>
    <w:rsid w:val="008F0D6F"/>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0537DF"/>
    <w:pPr>
      <w:numPr>
        <w:numId w:val="1"/>
      </w:numPr>
    </w:pPr>
  </w:style>
  <w:style w:type="paragraph" w:customStyle="1" w:styleId="Normalefterlista">
    <w:name w:val="Normal efter lista"/>
    <w:next w:val="Normal"/>
    <w:semiHidden/>
    <w:rsid w:val="00F21390"/>
    <w:pPr>
      <w:numPr>
        <w:numId w:val="23"/>
      </w:numPr>
      <w:spacing w:before="120"/>
    </w:pPr>
  </w:style>
  <w:style w:type="paragraph" w:styleId="Punktlista">
    <w:name w:val="List Bullet"/>
    <w:basedOn w:val="Normal"/>
    <w:uiPriority w:val="21"/>
    <w:qFormat/>
    <w:rsid w:val="000537DF"/>
    <w:pPr>
      <w:numPr>
        <w:ilvl w:val="1"/>
        <w:numId w:val="19"/>
      </w:numPr>
      <w:spacing w:after="0"/>
      <w:contextualSpacing/>
    </w:pPr>
  </w:style>
  <w:style w:type="paragraph" w:styleId="Punktlista2">
    <w:name w:val="List Bullet 2"/>
    <w:basedOn w:val="Normal"/>
    <w:uiPriority w:val="79"/>
    <w:rsid w:val="000537DF"/>
    <w:pPr>
      <w:numPr>
        <w:ilvl w:val="2"/>
        <w:numId w:val="19"/>
      </w:numPr>
      <w:spacing w:after="0"/>
      <w:contextualSpacing/>
    </w:pPr>
  </w:style>
  <w:style w:type="paragraph" w:styleId="Punktlista3">
    <w:name w:val="List Bullet 3"/>
    <w:basedOn w:val="Normal"/>
    <w:uiPriority w:val="79"/>
    <w:rsid w:val="000537DF"/>
    <w:pPr>
      <w:numPr>
        <w:ilvl w:val="3"/>
        <w:numId w:val="19"/>
      </w:numPr>
      <w:spacing w:after="0"/>
      <w:contextualSpacing/>
    </w:pPr>
  </w:style>
  <w:style w:type="numbering" w:customStyle="1" w:styleId="Listformatnumreradlista">
    <w:name w:val="Listformat numreradlista"/>
    <w:uiPriority w:val="99"/>
    <w:rsid w:val="00F21390"/>
    <w:pPr>
      <w:numPr>
        <w:numId w:val="2"/>
      </w:numPr>
    </w:pPr>
  </w:style>
  <w:style w:type="paragraph" w:styleId="Numreradlista">
    <w:name w:val="List Number"/>
    <w:basedOn w:val="Normal"/>
    <w:uiPriority w:val="99"/>
    <w:semiHidden/>
    <w:rsid w:val="002E3310"/>
    <w:pPr>
      <w:numPr>
        <w:numId w:val="3"/>
      </w:numPr>
      <w:contextualSpacing/>
    </w:pPr>
  </w:style>
  <w:style w:type="paragraph" w:styleId="Lista">
    <w:name w:val="List"/>
    <w:basedOn w:val="Normal"/>
    <w:uiPriority w:val="19"/>
    <w:qFormat/>
    <w:rsid w:val="00F21390"/>
    <w:pPr>
      <w:numPr>
        <w:ilvl w:val="1"/>
        <w:numId w:val="23"/>
      </w:numPr>
      <w:spacing w:after="0"/>
      <w:contextualSpacing/>
    </w:pPr>
  </w:style>
  <w:style w:type="paragraph" w:styleId="Lista2">
    <w:name w:val="List 2"/>
    <w:basedOn w:val="Normal"/>
    <w:uiPriority w:val="79"/>
    <w:rsid w:val="00F21390"/>
    <w:pPr>
      <w:numPr>
        <w:ilvl w:val="2"/>
        <w:numId w:val="23"/>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9"/>
    <w:rsid w:val="00A040B4"/>
    <w:rPr>
      <w:rFonts w:asciiTheme="majorHAnsi" w:eastAsiaTheme="majorEastAsia" w:hAnsiTheme="majorHAnsi" w:cstheme="majorBidi"/>
      <w:b/>
      <w:iCs/>
      <w:color w:val="000000" w:themeColor="text1"/>
      <w:sz w:val="22"/>
      <w:szCs w:val="32"/>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uiPriority w:val="69"/>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rsid w:val="00F124E1"/>
    <w:pPr>
      <w:tabs>
        <w:tab w:val="center" w:pos="4536"/>
        <w:tab w:val="right" w:pos="9072"/>
      </w:tabs>
      <w:spacing w:after="0"/>
    </w:pPr>
    <w:rPr>
      <w:rFonts w:asciiTheme="majorHAnsi" w:hAnsiTheme="majorHAnsi"/>
      <w:sz w:val="18"/>
    </w:rPr>
  </w:style>
  <w:style w:type="character" w:customStyle="1" w:styleId="SidhuvudChar">
    <w:name w:val="Sidhuvud Char"/>
    <w:basedOn w:val="Standardstycketeckensnitt"/>
    <w:link w:val="Sidhuvud"/>
    <w:rsid w:val="004A5324"/>
    <w:rPr>
      <w:rFonts w:asciiTheme="majorHAnsi" w:hAnsiTheme="majorHAnsi"/>
      <w:sz w:val="18"/>
    </w:rPr>
  </w:style>
  <w:style w:type="paragraph" w:styleId="Sidfot">
    <w:name w:val="footer"/>
    <w:basedOn w:val="Normal"/>
    <w:link w:val="SidfotChar"/>
    <w:uiPriority w:val="99"/>
    <w:rsid w:val="000610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0610BB"/>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906CF1"/>
    <w:pPr>
      <w:numPr>
        <w:numId w:val="19"/>
      </w:numPr>
    </w:pPr>
  </w:style>
  <w:style w:type="paragraph" w:styleId="Lista3">
    <w:name w:val="List 3"/>
    <w:basedOn w:val="Normal"/>
    <w:uiPriority w:val="79"/>
    <w:rsid w:val="00F21390"/>
    <w:pPr>
      <w:numPr>
        <w:ilvl w:val="3"/>
        <w:numId w:val="23"/>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rsid w:val="002E1293"/>
    <w:rPr>
      <w:b/>
    </w:rPr>
  </w:style>
  <w:style w:type="paragraph" w:customStyle="1" w:styleId="Frord">
    <w:name w:val="Förord"/>
    <w:basedOn w:val="Rubrik1"/>
    <w:next w:val="Normal"/>
    <w:uiPriority w:val="69"/>
    <w:unhideWhenUsed/>
    <w:rsid w:val="00BC6173"/>
    <w:pPr>
      <w:spacing w:line="480" w:lineRule="exact"/>
      <w:outlineLvl w:val="4"/>
    </w:pPr>
    <w:rPr>
      <w:sz w:val="40"/>
    </w:rPr>
  </w:style>
  <w:style w:type="character" w:styleId="Platshllartext">
    <w:name w:val="Placeholder Text"/>
    <w:basedOn w:val="Standardstycketeckensnitt"/>
    <w:uiPriority w:val="99"/>
    <w:semiHidden/>
    <w:rsid w:val="00084B35"/>
    <w:rPr>
      <w:color w:val="808080"/>
    </w:rPr>
  </w:style>
  <w:style w:type="paragraph" w:customStyle="1" w:styleId="Publinfo">
    <w:name w:val="Publ.info"/>
    <w:basedOn w:val="Normal"/>
    <w:uiPriority w:val="99"/>
    <w:unhideWhenUsed/>
    <w:rsid w:val="004A4664"/>
    <w:pPr>
      <w:spacing w:after="0" w:line="216" w:lineRule="atLeast"/>
    </w:pPr>
    <w:rPr>
      <w:rFonts w:ascii="Arial" w:hAnsi="Arial"/>
      <w:sz w:val="18"/>
    </w:rPr>
  </w:style>
  <w:style w:type="paragraph" w:styleId="Innehllsfrteckningsrubrik">
    <w:name w:val="TOC Heading"/>
    <w:basedOn w:val="Rubrik1"/>
    <w:next w:val="Normal"/>
    <w:uiPriority w:val="39"/>
    <w:unhideWhenUsed/>
    <w:rsid w:val="0046632C"/>
    <w:pPr>
      <w:spacing w:before="240" w:after="0"/>
      <w:outlineLvl w:val="9"/>
    </w:pPr>
    <w:rPr>
      <w:color w:val="002341" w:themeColor="accent1" w:themeShade="BF"/>
      <w:lang w:eastAsia="sv-SE"/>
    </w:rPr>
  </w:style>
  <w:style w:type="paragraph" w:styleId="Innehll1">
    <w:name w:val="toc 1"/>
    <w:basedOn w:val="Normal"/>
    <w:next w:val="Normal"/>
    <w:autoRedefine/>
    <w:uiPriority w:val="39"/>
    <w:unhideWhenUsed/>
    <w:rsid w:val="000830A1"/>
    <w:pPr>
      <w:tabs>
        <w:tab w:val="right" w:leader="dot" w:pos="7360"/>
      </w:tabs>
      <w:spacing w:before="240" w:after="0" w:line="250" w:lineRule="atLeast"/>
    </w:pPr>
    <w:rPr>
      <w:rFonts w:asciiTheme="majorHAnsi" w:hAnsiTheme="majorHAnsi"/>
      <w:b/>
      <w:bCs/>
      <w:sz w:val="18"/>
      <w:szCs w:val="24"/>
    </w:rPr>
  </w:style>
  <w:style w:type="character" w:styleId="Hyperlnk">
    <w:name w:val="Hyperlink"/>
    <w:basedOn w:val="Standardstycketeckensnitt"/>
    <w:uiPriority w:val="99"/>
    <w:unhideWhenUsed/>
    <w:rsid w:val="00F537C6"/>
    <w:rPr>
      <w:color w:val="0563C1" w:themeColor="hyperlink"/>
      <w:u w:val="single"/>
    </w:rPr>
  </w:style>
  <w:style w:type="paragraph" w:styleId="Innehll2">
    <w:name w:val="toc 2"/>
    <w:basedOn w:val="Normal"/>
    <w:next w:val="Normal"/>
    <w:autoRedefine/>
    <w:uiPriority w:val="39"/>
    <w:unhideWhenUsed/>
    <w:rsid w:val="00770533"/>
    <w:pPr>
      <w:tabs>
        <w:tab w:val="right" w:leader="dot" w:pos="7360"/>
      </w:tabs>
      <w:spacing w:before="40" w:after="0" w:line="250" w:lineRule="atLeast"/>
    </w:pPr>
    <w:rPr>
      <w:rFonts w:asciiTheme="majorHAnsi" w:hAnsiTheme="majorHAnsi"/>
      <w:bCs/>
      <w:sz w:val="18"/>
      <w:szCs w:val="20"/>
    </w:rPr>
  </w:style>
  <w:style w:type="paragraph" w:styleId="Innehll3">
    <w:name w:val="toc 3"/>
    <w:basedOn w:val="Normal"/>
    <w:next w:val="Normal"/>
    <w:autoRedefine/>
    <w:uiPriority w:val="39"/>
    <w:unhideWhenUsed/>
    <w:rsid w:val="00770533"/>
    <w:pPr>
      <w:tabs>
        <w:tab w:val="right" w:leader="dot" w:pos="7360"/>
      </w:tabs>
      <w:spacing w:before="40" w:after="0" w:line="220" w:lineRule="atLeast"/>
    </w:pPr>
    <w:rPr>
      <w:rFonts w:asciiTheme="majorHAnsi" w:hAnsiTheme="majorHAnsi"/>
      <w:sz w:val="16"/>
      <w:szCs w:val="20"/>
    </w:rPr>
  </w:style>
  <w:style w:type="paragraph" w:styleId="Innehll4">
    <w:name w:val="toc 4"/>
    <w:basedOn w:val="Normal"/>
    <w:next w:val="Normal"/>
    <w:autoRedefine/>
    <w:uiPriority w:val="39"/>
    <w:rsid w:val="00BC6173"/>
    <w:pPr>
      <w:spacing w:before="40" w:after="0"/>
    </w:pPr>
    <w:rPr>
      <w:rFonts w:asciiTheme="majorHAnsi" w:hAnsiTheme="majorHAnsi"/>
      <w:sz w:val="16"/>
      <w:szCs w:val="20"/>
    </w:rPr>
  </w:style>
  <w:style w:type="paragraph" w:styleId="Innehll5">
    <w:name w:val="toc 5"/>
    <w:basedOn w:val="Normal"/>
    <w:next w:val="Normal"/>
    <w:autoRedefine/>
    <w:uiPriority w:val="39"/>
    <w:semiHidden/>
    <w:rsid w:val="00F537C6"/>
    <w:pPr>
      <w:spacing w:after="0"/>
      <w:ind w:left="690"/>
    </w:pPr>
    <w:rPr>
      <w:sz w:val="20"/>
      <w:szCs w:val="20"/>
    </w:rPr>
  </w:style>
  <w:style w:type="paragraph" w:styleId="Innehll6">
    <w:name w:val="toc 6"/>
    <w:basedOn w:val="Normal"/>
    <w:next w:val="Normal"/>
    <w:autoRedefine/>
    <w:uiPriority w:val="39"/>
    <w:semiHidden/>
    <w:rsid w:val="00F537C6"/>
    <w:pPr>
      <w:spacing w:after="0"/>
      <w:ind w:left="920"/>
    </w:pPr>
    <w:rPr>
      <w:sz w:val="20"/>
      <w:szCs w:val="20"/>
    </w:rPr>
  </w:style>
  <w:style w:type="paragraph" w:styleId="Innehll7">
    <w:name w:val="toc 7"/>
    <w:basedOn w:val="Normal"/>
    <w:next w:val="Normal"/>
    <w:autoRedefine/>
    <w:uiPriority w:val="39"/>
    <w:semiHidden/>
    <w:rsid w:val="00F537C6"/>
    <w:pPr>
      <w:spacing w:after="0"/>
      <w:ind w:left="1150"/>
    </w:pPr>
    <w:rPr>
      <w:sz w:val="20"/>
      <w:szCs w:val="20"/>
    </w:rPr>
  </w:style>
  <w:style w:type="paragraph" w:styleId="Innehll8">
    <w:name w:val="toc 8"/>
    <w:basedOn w:val="Normal"/>
    <w:next w:val="Normal"/>
    <w:autoRedefine/>
    <w:uiPriority w:val="39"/>
    <w:semiHidden/>
    <w:rsid w:val="00F537C6"/>
    <w:pPr>
      <w:spacing w:after="0"/>
      <w:ind w:left="1380"/>
    </w:pPr>
    <w:rPr>
      <w:sz w:val="20"/>
      <w:szCs w:val="20"/>
    </w:rPr>
  </w:style>
  <w:style w:type="paragraph" w:styleId="Innehll9">
    <w:name w:val="toc 9"/>
    <w:basedOn w:val="Normal"/>
    <w:next w:val="Normal"/>
    <w:autoRedefine/>
    <w:uiPriority w:val="39"/>
    <w:semiHidden/>
    <w:rsid w:val="00F537C6"/>
    <w:pPr>
      <w:spacing w:after="0"/>
      <w:ind w:left="1610"/>
    </w:pPr>
    <w:rPr>
      <w:sz w:val="20"/>
      <w:szCs w:val="20"/>
    </w:rPr>
  </w:style>
  <w:style w:type="paragraph" w:customStyle="1" w:styleId="Ingress">
    <w:name w:val="Ingress"/>
    <w:next w:val="Normal"/>
    <w:uiPriority w:val="99"/>
    <w:qFormat/>
    <w:rsid w:val="00CA1657"/>
    <w:pPr>
      <w:spacing w:before="240" w:after="300" w:line="360" w:lineRule="atLeast"/>
    </w:pPr>
    <w:rPr>
      <w:rFonts w:asciiTheme="majorHAnsi" w:eastAsiaTheme="majorEastAsia" w:hAnsiTheme="majorHAnsi" w:cstheme="majorBidi"/>
      <w:color w:val="000000" w:themeColor="text1"/>
      <w:sz w:val="24"/>
      <w:szCs w:val="24"/>
    </w:rPr>
  </w:style>
  <w:style w:type="character" w:customStyle="1" w:styleId="Rubrik5Char">
    <w:name w:val="Rubrik 5 Char"/>
    <w:basedOn w:val="Standardstycketeckensnitt"/>
    <w:link w:val="Rubrik5"/>
    <w:uiPriority w:val="9"/>
    <w:rsid w:val="00A040B4"/>
    <w:rPr>
      <w:rFonts w:asciiTheme="majorHAnsi" w:eastAsiaTheme="majorEastAsia" w:hAnsiTheme="majorHAnsi" w:cstheme="majorBidi"/>
      <w:sz w:val="20"/>
      <w:szCs w:val="32"/>
    </w:rPr>
  </w:style>
  <w:style w:type="paragraph" w:styleId="Ballongtext">
    <w:name w:val="Balloon Text"/>
    <w:basedOn w:val="Normal"/>
    <w:link w:val="BallongtextChar"/>
    <w:uiPriority w:val="99"/>
    <w:semiHidden/>
    <w:rsid w:val="00112D45"/>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65B1"/>
    <w:rPr>
      <w:rFonts w:ascii="Segoe UI" w:hAnsi="Segoe UI" w:cs="Segoe UI"/>
      <w:sz w:val="18"/>
      <w:szCs w:val="18"/>
    </w:rPr>
  </w:style>
  <w:style w:type="paragraph" w:customStyle="1" w:styleId="Bildtext">
    <w:name w:val="Bildtext"/>
    <w:basedOn w:val="Normal"/>
    <w:next w:val="Normal"/>
    <w:uiPriority w:val="89"/>
    <w:rsid w:val="00E80C7A"/>
    <w:pPr>
      <w:spacing w:before="80" w:after="0" w:line="192" w:lineRule="atLeast"/>
    </w:pPr>
    <w:rPr>
      <w:rFonts w:ascii="Arial" w:hAnsi="Arial"/>
      <w:sz w:val="16"/>
    </w:rPr>
  </w:style>
  <w:style w:type="paragraph" w:customStyle="1" w:styleId="Faktarutarubrik">
    <w:name w:val="Faktaruta rubrik"/>
    <w:basedOn w:val="Normal"/>
    <w:uiPriority w:val="69"/>
    <w:rsid w:val="00F352C7"/>
    <w:pPr>
      <w:spacing w:after="0" w:line="240" w:lineRule="atLeast"/>
    </w:pPr>
    <w:rPr>
      <w:rFonts w:ascii="Arial" w:hAnsi="Arial"/>
      <w:b/>
      <w:sz w:val="20"/>
    </w:rPr>
  </w:style>
  <w:style w:type="paragraph" w:customStyle="1" w:styleId="Faktarutatext">
    <w:name w:val="Faktaruta text"/>
    <w:basedOn w:val="Normal"/>
    <w:uiPriority w:val="69"/>
    <w:rsid w:val="006D5F97"/>
    <w:pPr>
      <w:spacing w:after="0" w:line="224" w:lineRule="atLeast"/>
    </w:pPr>
    <w:rPr>
      <w:rFonts w:ascii="Arial" w:hAnsi="Arial"/>
      <w:sz w:val="18"/>
    </w:rPr>
  </w:style>
  <w:style w:type="paragraph" w:styleId="Citat">
    <w:name w:val="Quote"/>
    <w:basedOn w:val="Ingress"/>
    <w:next w:val="Normal"/>
    <w:link w:val="CitatChar"/>
    <w:uiPriority w:val="29"/>
    <w:semiHidden/>
    <w:rsid w:val="002735C5"/>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2735C5"/>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Normal"/>
    <w:uiPriority w:val="99"/>
    <w:qFormat/>
    <w:rsid w:val="002735C5"/>
    <w:pPr>
      <w:pBdr>
        <w:left w:val="single" w:sz="24" w:space="4" w:color="F9D616" w:themeColor="accent2"/>
      </w:pBdr>
    </w:pPr>
  </w:style>
  <w:style w:type="paragraph" w:styleId="Slutkommentar">
    <w:name w:val="endnote text"/>
    <w:basedOn w:val="Normal"/>
    <w:link w:val="SlutkommentarChar"/>
    <w:uiPriority w:val="99"/>
    <w:semiHidden/>
    <w:unhideWhenUsed/>
    <w:rsid w:val="00096AD5"/>
    <w:pPr>
      <w:spacing w:after="0"/>
    </w:pPr>
    <w:rPr>
      <w:sz w:val="20"/>
      <w:szCs w:val="20"/>
    </w:rPr>
  </w:style>
  <w:style w:type="character" w:customStyle="1" w:styleId="SlutkommentarChar">
    <w:name w:val="Slutkommentar Char"/>
    <w:basedOn w:val="Standardstycketeckensnitt"/>
    <w:link w:val="Slutkommentar"/>
    <w:uiPriority w:val="99"/>
    <w:semiHidden/>
    <w:rsid w:val="00096AD5"/>
    <w:rPr>
      <w:sz w:val="20"/>
      <w:szCs w:val="20"/>
    </w:rPr>
  </w:style>
  <w:style w:type="character" w:styleId="Slutkommentarsreferens">
    <w:name w:val="endnote reference"/>
    <w:basedOn w:val="Standardstycketeckensnitt"/>
    <w:uiPriority w:val="99"/>
    <w:semiHidden/>
    <w:unhideWhenUsed/>
    <w:rsid w:val="00096AD5"/>
    <w:rPr>
      <w:vertAlign w:val="superscript"/>
    </w:rPr>
  </w:style>
  <w:style w:type="paragraph" w:styleId="Fotnotstext">
    <w:name w:val="footnote text"/>
    <w:basedOn w:val="Normal"/>
    <w:link w:val="FotnotstextChar"/>
    <w:uiPriority w:val="99"/>
    <w:unhideWhenUsed/>
    <w:rsid w:val="00096AD5"/>
    <w:pPr>
      <w:spacing w:after="0" w:line="170" w:lineRule="atLeast"/>
    </w:pPr>
    <w:rPr>
      <w:rFonts w:ascii="Arial" w:hAnsi="Arial"/>
      <w:sz w:val="15"/>
      <w:szCs w:val="20"/>
    </w:rPr>
  </w:style>
  <w:style w:type="character" w:customStyle="1" w:styleId="FotnotstextChar">
    <w:name w:val="Fotnotstext Char"/>
    <w:basedOn w:val="Standardstycketeckensnitt"/>
    <w:link w:val="Fotnotstext"/>
    <w:uiPriority w:val="99"/>
    <w:rsid w:val="00096AD5"/>
    <w:rPr>
      <w:rFonts w:ascii="Arial" w:hAnsi="Arial"/>
      <w:sz w:val="15"/>
      <w:szCs w:val="20"/>
    </w:rPr>
  </w:style>
  <w:style w:type="character" w:styleId="Fotnotsreferens">
    <w:name w:val="footnote reference"/>
    <w:basedOn w:val="Standardstycketeckensnitt"/>
    <w:uiPriority w:val="99"/>
    <w:semiHidden/>
    <w:unhideWhenUsed/>
    <w:rsid w:val="00C80DDC"/>
    <w:rPr>
      <w:vertAlign w:val="superscript"/>
    </w:rPr>
  </w:style>
  <w:style w:type="table" w:styleId="Tabellrutntljust">
    <w:name w:val="Grid Table Light"/>
    <w:basedOn w:val="Normaltabell"/>
    <w:uiPriority w:val="40"/>
    <w:rsid w:val="00C80DD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05501E"/>
    <w:pPr>
      <w:spacing w:after="0"/>
    </w:pPr>
    <w:tblPr>
      <w:tblStyleRowBandSize w:val="1"/>
      <w:tblStyleColBandSize w:val="1"/>
      <w:tblBorders>
        <w:top w:val="single" w:sz="4" w:space="0" w:color="FF5575" w:themeColor="accent3" w:themeTint="99"/>
        <w:left w:val="single" w:sz="4" w:space="0" w:color="FF5575" w:themeColor="accent3" w:themeTint="99"/>
        <w:bottom w:val="single" w:sz="4" w:space="0" w:color="FF5575" w:themeColor="accent3" w:themeTint="99"/>
        <w:right w:val="single" w:sz="4" w:space="0" w:color="FF5575" w:themeColor="accent3" w:themeTint="99"/>
        <w:insideH w:val="single" w:sz="4" w:space="0" w:color="FF5575" w:themeColor="accent3" w:themeTint="99"/>
        <w:insideV w:val="single" w:sz="4" w:space="0" w:color="FF5575" w:themeColor="accent3" w:themeTint="99"/>
      </w:tblBorders>
    </w:tblPr>
    <w:tblStylePr w:type="firstRow">
      <w:rPr>
        <w:b/>
        <w:bCs/>
        <w:color w:val="FFFFFF" w:themeColor="background1"/>
      </w:rPr>
      <w:tblPr/>
      <w:tcPr>
        <w:tcBorders>
          <w:top w:val="single" w:sz="4" w:space="0" w:color="E4002B" w:themeColor="accent3"/>
          <w:left w:val="single" w:sz="4" w:space="0" w:color="E4002B" w:themeColor="accent3"/>
          <w:bottom w:val="single" w:sz="4" w:space="0" w:color="E4002B" w:themeColor="accent3"/>
          <w:right w:val="single" w:sz="4" w:space="0" w:color="E4002B" w:themeColor="accent3"/>
          <w:insideH w:val="nil"/>
          <w:insideV w:val="nil"/>
        </w:tcBorders>
        <w:shd w:val="clear" w:color="auto" w:fill="E4002B" w:themeFill="accent3"/>
      </w:tcPr>
    </w:tblStylePr>
    <w:tblStylePr w:type="lastRow">
      <w:rPr>
        <w:b/>
        <w:bCs/>
      </w:rPr>
      <w:tblPr/>
      <w:tcPr>
        <w:tcBorders>
          <w:top w:val="double" w:sz="4" w:space="0" w:color="E4002B" w:themeColor="accent3"/>
        </w:tcBorders>
      </w:tcPr>
    </w:tblStylePr>
    <w:tblStylePr w:type="firstCol">
      <w:rPr>
        <w:b/>
        <w:bCs/>
      </w:rPr>
    </w:tblStylePr>
    <w:tblStylePr w:type="lastCol">
      <w:rPr>
        <w:b/>
        <w:bCs/>
      </w:rPr>
    </w:tblStylePr>
    <w:tblStylePr w:type="band1Vert">
      <w:tblPr/>
      <w:tcPr>
        <w:shd w:val="clear" w:color="auto" w:fill="FFC6D1" w:themeFill="accent3" w:themeFillTint="33"/>
      </w:tcPr>
    </w:tblStylePr>
    <w:tblStylePr w:type="band1Horz">
      <w:tblPr/>
      <w:tcPr>
        <w:shd w:val="clear" w:color="auto" w:fill="FFC6D1" w:themeFill="accent3" w:themeFillTint="33"/>
      </w:tcPr>
    </w:tblStylePr>
  </w:style>
  <w:style w:type="paragraph" w:styleId="Beskrivning">
    <w:name w:val="caption"/>
    <w:basedOn w:val="Normal"/>
    <w:next w:val="Normal"/>
    <w:uiPriority w:val="89"/>
    <w:unhideWhenUsed/>
    <w:rsid w:val="00AB6CC7"/>
    <w:pPr>
      <w:spacing w:line="216" w:lineRule="atLeast"/>
    </w:pPr>
    <w:rPr>
      <w:rFonts w:ascii="Arial" w:hAnsi="Arial"/>
      <w:iCs/>
      <w:color w:val="44546A" w:themeColor="text2"/>
      <w:sz w:val="18"/>
      <w:szCs w:val="18"/>
    </w:rPr>
  </w:style>
  <w:style w:type="paragraph" w:customStyle="1" w:styleId="NumreradRubrik1">
    <w:name w:val="Numrerad Rubrik 1"/>
    <w:basedOn w:val="Rubrik1"/>
    <w:next w:val="Normal"/>
    <w:uiPriority w:val="10"/>
    <w:qFormat/>
    <w:rsid w:val="006C4222"/>
    <w:pPr>
      <w:numPr>
        <w:numId w:val="6"/>
      </w:numPr>
    </w:pPr>
  </w:style>
  <w:style w:type="paragraph" w:customStyle="1" w:styleId="NumreradRubrik2">
    <w:name w:val="Numrerad Rubrik 2"/>
    <w:basedOn w:val="Rubrik2"/>
    <w:next w:val="Normal"/>
    <w:uiPriority w:val="10"/>
    <w:qFormat/>
    <w:rsid w:val="006C4222"/>
    <w:pPr>
      <w:numPr>
        <w:ilvl w:val="1"/>
        <w:numId w:val="6"/>
      </w:numPr>
    </w:pPr>
  </w:style>
  <w:style w:type="paragraph" w:customStyle="1" w:styleId="NumreradRubrik3">
    <w:name w:val="Numrerad Rubrik 3"/>
    <w:basedOn w:val="Rubrik3"/>
    <w:next w:val="Normal"/>
    <w:uiPriority w:val="10"/>
    <w:qFormat/>
    <w:rsid w:val="006C4222"/>
    <w:pPr>
      <w:numPr>
        <w:ilvl w:val="2"/>
        <w:numId w:val="6"/>
      </w:numPr>
    </w:pPr>
  </w:style>
  <w:style w:type="paragraph" w:customStyle="1" w:styleId="NumreradRubrik4">
    <w:name w:val="Numrerad Rubrik 4"/>
    <w:basedOn w:val="Rubrik4"/>
    <w:next w:val="Normal"/>
    <w:uiPriority w:val="10"/>
    <w:rsid w:val="006C4222"/>
    <w:pPr>
      <w:numPr>
        <w:ilvl w:val="3"/>
        <w:numId w:val="6"/>
      </w:numPr>
    </w:pPr>
  </w:style>
  <w:style w:type="paragraph" w:customStyle="1" w:styleId="NumreradRubrik5">
    <w:name w:val="Numrerad Rubrik 5"/>
    <w:basedOn w:val="Rubrik5"/>
    <w:next w:val="Normal"/>
    <w:uiPriority w:val="10"/>
    <w:rsid w:val="006C4222"/>
    <w:pPr>
      <w:numPr>
        <w:ilvl w:val="4"/>
        <w:numId w:val="6"/>
      </w:numPr>
    </w:pPr>
  </w:style>
  <w:style w:type="numbering" w:customStyle="1" w:styleId="Listformatnumreraderubriker">
    <w:name w:val="Listformat numrerade rubriker"/>
    <w:uiPriority w:val="99"/>
    <w:rsid w:val="006C4222"/>
    <w:pPr>
      <w:numPr>
        <w:numId w:val="5"/>
      </w:numPr>
    </w:pPr>
  </w:style>
  <w:style w:type="paragraph" w:customStyle="1" w:styleId="Klla">
    <w:name w:val="Källa"/>
    <w:basedOn w:val="Bildtext"/>
    <w:next w:val="Normal"/>
    <w:uiPriority w:val="89"/>
    <w:rsid w:val="00AB6CC7"/>
  </w:style>
  <w:style w:type="table" w:customStyle="1" w:styleId="TullverketRapporttabell">
    <w:name w:val="Tullverket Rapporttabell"/>
    <w:basedOn w:val="Normaltabell"/>
    <w:uiPriority w:val="99"/>
    <w:rsid w:val="00C224AE"/>
    <w:pPr>
      <w:spacing w:after="0"/>
      <w:jc w:val="right"/>
    </w:pPr>
    <w:rPr>
      <w:rFonts w:ascii="Calibri" w:hAnsi="Calibri"/>
      <w:sz w:val="20"/>
    </w:rPr>
    <w:tblPr>
      <w:tblStyleRowBandSize w:val="1"/>
      <w:tblStyleColBandSize w:val="1"/>
      <w:tblCellMar>
        <w:top w:w="57" w:type="dxa"/>
        <w:left w:w="57" w:type="dxa"/>
        <w:bottom w:w="57" w:type="dxa"/>
        <w:right w:w="57" w:type="dxa"/>
      </w:tblCellMar>
    </w:tblPr>
    <w:tblStylePr w:type="firstRow">
      <w:rPr>
        <w:b/>
        <w:color w:val="FFFFFF" w:themeColor="background1"/>
      </w:rPr>
      <w:tblPr/>
      <w:trPr>
        <w:cantSplit/>
        <w:tblHeader/>
      </w:trPr>
      <w:tcPr>
        <w:shd w:val="clear" w:color="auto" w:fill="003057" w:themeFill="accent1"/>
      </w:tcPr>
    </w:tblStylePr>
    <w:tblStylePr w:type="lastRow">
      <w:rPr>
        <w:b/>
        <w:color w:val="FFFFFF" w:themeColor="background1"/>
      </w:rPr>
      <w:tblPr/>
      <w:tcPr>
        <w:shd w:val="clear" w:color="auto" w:fill="003057" w:themeFill="accent1"/>
      </w:tcPr>
    </w:tblStylePr>
    <w:tblStylePr w:type="firstCol">
      <w:pPr>
        <w:wordWrap/>
        <w:jc w:val="left"/>
      </w:pPr>
    </w:tblStylePr>
    <w:tblStylePr w:type="band1Horz">
      <w:pPr>
        <w:jc w:val="right"/>
      </w:pPr>
      <w:tblPr/>
      <w:tcPr>
        <w:vAlign w:val="center"/>
      </w:tcPr>
    </w:tblStylePr>
    <w:tblStylePr w:type="band2Horz">
      <w:tblPr/>
      <w:tcPr>
        <w:shd w:val="clear" w:color="auto" w:fill="E5EAEF"/>
      </w:tcPr>
    </w:tblStylePr>
  </w:style>
  <w:style w:type="paragraph" w:customStyle="1" w:styleId="Strecklista">
    <w:name w:val="Strecklista"/>
    <w:basedOn w:val="Punktlista"/>
    <w:uiPriority w:val="79"/>
    <w:rsid w:val="000537DF"/>
    <w:pPr>
      <w:numPr>
        <w:numId w:val="16"/>
      </w:numPr>
    </w:pPr>
  </w:style>
  <w:style w:type="paragraph" w:customStyle="1" w:styleId="Strecklista2">
    <w:name w:val="Strecklista 2"/>
    <w:basedOn w:val="Punktlista2"/>
    <w:uiPriority w:val="79"/>
    <w:rsid w:val="000537DF"/>
    <w:pPr>
      <w:numPr>
        <w:numId w:val="16"/>
      </w:numPr>
    </w:pPr>
  </w:style>
  <w:style w:type="paragraph" w:customStyle="1" w:styleId="Strecklista3">
    <w:name w:val="Strecklista 3"/>
    <w:basedOn w:val="Punktlista3"/>
    <w:uiPriority w:val="79"/>
    <w:rsid w:val="000537DF"/>
    <w:pPr>
      <w:numPr>
        <w:numId w:val="16"/>
      </w:numPr>
    </w:pPr>
  </w:style>
  <w:style w:type="numbering" w:customStyle="1" w:styleId="Listformatfrstrecklistor">
    <w:name w:val="Listformat för strecklistor"/>
    <w:uiPriority w:val="99"/>
    <w:rsid w:val="000537DF"/>
    <w:pPr>
      <w:numPr>
        <w:numId w:val="8"/>
      </w:numPr>
    </w:pPr>
  </w:style>
  <w:style w:type="paragraph" w:customStyle="1" w:styleId="Normalefterstrecklista">
    <w:name w:val="Normal efter strecklista"/>
    <w:basedOn w:val="Normalefterpunktlista"/>
    <w:next w:val="Normal"/>
    <w:semiHidden/>
    <w:rsid w:val="000537DF"/>
    <w:pPr>
      <w:numPr>
        <w:numId w:val="16"/>
      </w:numPr>
    </w:pPr>
  </w:style>
  <w:style w:type="paragraph" w:styleId="Brdtext">
    <w:name w:val="Body Text"/>
    <w:basedOn w:val="Normal"/>
    <w:next w:val="Brdtextmedfrstaindrag"/>
    <w:link w:val="BrdtextChar"/>
    <w:uiPriority w:val="9"/>
    <w:semiHidden/>
    <w:unhideWhenUsed/>
    <w:rsid w:val="00A040B4"/>
  </w:style>
  <w:style w:type="character" w:customStyle="1" w:styleId="BrdtextChar">
    <w:name w:val="Brödtext Char"/>
    <w:basedOn w:val="Standardstycketeckensnitt"/>
    <w:link w:val="Brdtext"/>
    <w:uiPriority w:val="9"/>
    <w:semiHidden/>
    <w:rsid w:val="00770233"/>
  </w:style>
  <w:style w:type="paragraph" w:styleId="Brdtextmedfrstaindrag">
    <w:name w:val="Body Text First Indent"/>
    <w:basedOn w:val="Brdtext"/>
    <w:link w:val="BrdtextmedfrstaindragChar"/>
    <w:uiPriority w:val="9"/>
    <w:semiHidden/>
    <w:unhideWhenUsed/>
    <w:rsid w:val="00A040B4"/>
    <w:pPr>
      <w:ind w:firstLine="357"/>
    </w:pPr>
  </w:style>
  <w:style w:type="character" w:customStyle="1" w:styleId="BrdtextmedfrstaindragChar">
    <w:name w:val="Brödtext med första indrag Char"/>
    <w:basedOn w:val="BrdtextChar"/>
    <w:link w:val="Brdtextmedfrstaindrag"/>
    <w:uiPriority w:val="9"/>
    <w:semiHidden/>
    <w:rsid w:val="00770233"/>
  </w:style>
  <w:style w:type="character" w:customStyle="1" w:styleId="Olstomnmnande1">
    <w:name w:val="Olöst omnämnande1"/>
    <w:basedOn w:val="Standardstycketeckensnitt"/>
    <w:uiPriority w:val="99"/>
    <w:semiHidden/>
    <w:unhideWhenUsed/>
    <w:rsid w:val="00B9613C"/>
    <w:rPr>
      <w:color w:val="605E5C"/>
      <w:shd w:val="clear" w:color="auto" w:fill="E1DFDD"/>
    </w:rPr>
  </w:style>
  <w:style w:type="paragraph" w:customStyle="1" w:styleId="Faktarutapunktlista">
    <w:name w:val="Faktaruta punktlista"/>
    <w:basedOn w:val="Punktlista"/>
    <w:uiPriority w:val="22"/>
    <w:qFormat/>
    <w:rsid w:val="00EC1623"/>
    <w:pPr>
      <w:numPr>
        <w:ilvl w:val="0"/>
        <w:numId w:val="24"/>
      </w:numPr>
      <w:ind w:left="521" w:hanging="357"/>
    </w:pPr>
    <w:rPr>
      <w:rFonts w:cs="Arial"/>
      <w:szCs w:val="16"/>
      <w:lang w:val="en-GB"/>
    </w:rPr>
  </w:style>
  <w:style w:type="paragraph" w:styleId="Rubrik">
    <w:name w:val="Title"/>
    <w:basedOn w:val="Rubrik1"/>
    <w:next w:val="Normal"/>
    <w:link w:val="RubrikChar"/>
    <w:uiPriority w:val="10"/>
    <w:qFormat/>
    <w:rsid w:val="001A685B"/>
    <w:pPr>
      <w:spacing w:after="0"/>
      <w:contextualSpacing/>
    </w:pPr>
    <w:rPr>
      <w:spacing w:val="-10"/>
      <w:kern w:val="28"/>
      <w:sz w:val="44"/>
      <w:szCs w:val="56"/>
    </w:rPr>
  </w:style>
  <w:style w:type="character" w:customStyle="1" w:styleId="RubrikChar">
    <w:name w:val="Rubrik Char"/>
    <w:basedOn w:val="Standardstycketeckensnitt"/>
    <w:link w:val="Rubrik"/>
    <w:uiPriority w:val="10"/>
    <w:rsid w:val="001A685B"/>
    <w:rPr>
      <w:rFonts w:asciiTheme="majorHAnsi" w:eastAsiaTheme="majorEastAsia" w:hAnsiTheme="majorHAnsi" w:cstheme="majorBidi"/>
      <w:b/>
      <w:color w:val="000000" w:themeColor="text1"/>
      <w:spacing w:val="-10"/>
      <w:kern w:val="28"/>
      <w:sz w:val="44"/>
      <w:szCs w:val="56"/>
    </w:rPr>
  </w:style>
  <w:style w:type="paragraph" w:styleId="Ingetavstnd">
    <w:name w:val="No Spacing"/>
    <w:link w:val="IngetavstndChar"/>
    <w:uiPriority w:val="1"/>
    <w:semiHidden/>
    <w:unhideWhenUsed/>
    <w:rsid w:val="00B81341"/>
    <w:pPr>
      <w:spacing w:after="0"/>
    </w:pPr>
    <w:rPr>
      <w:rFonts w:eastAsiaTheme="minorEastAsia"/>
      <w:lang w:eastAsia="sv-SE"/>
    </w:rPr>
  </w:style>
  <w:style w:type="character" w:customStyle="1" w:styleId="IngetavstndChar">
    <w:name w:val="Inget avstånd Char"/>
    <w:basedOn w:val="Standardstycketeckensnitt"/>
    <w:link w:val="Ingetavstnd"/>
    <w:uiPriority w:val="1"/>
    <w:semiHidden/>
    <w:rsid w:val="00770233"/>
    <w:rPr>
      <w:rFonts w:eastAsiaTheme="minorEastAsia"/>
      <w:lang w:eastAsia="sv-SE"/>
    </w:rPr>
  </w:style>
  <w:style w:type="paragraph" w:customStyle="1" w:styleId="Punktlistafaktaruta">
    <w:name w:val="Punktlista faktaruta"/>
    <w:basedOn w:val="Punktlista"/>
    <w:uiPriority w:val="70"/>
    <w:rsid w:val="00D6299D"/>
    <w:pPr>
      <w:numPr>
        <w:ilvl w:val="0"/>
        <w:numId w:val="0"/>
      </w:numPr>
      <w:ind w:left="521" w:hanging="357"/>
    </w:pPr>
    <w:rPr>
      <w:rFonts w:cs="Arial"/>
      <w:szCs w:val="16"/>
      <w:lang w:val="en-GB"/>
    </w:rPr>
  </w:style>
  <w:style w:type="character" w:customStyle="1" w:styleId="Arial9">
    <w:name w:val="Arial9"/>
    <w:basedOn w:val="Standardstycketeckensnitt"/>
    <w:uiPriority w:val="1"/>
    <w:rsid w:val="005C136C"/>
    <w:rPr>
      <w:rFonts w:ascii="Arial" w:hAnsi="Arial"/>
      <w:sz w:val="18"/>
    </w:rPr>
  </w:style>
  <w:style w:type="character" w:customStyle="1" w:styleId="Arial6">
    <w:name w:val="Arial6"/>
    <w:basedOn w:val="Standardstycketeckensnitt"/>
    <w:uiPriority w:val="1"/>
    <w:rsid w:val="005C136C"/>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tullverket.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allar2016\Tull-Brevma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CDA39919B643B19888C81AB14855A1"/>
        <w:category>
          <w:name w:val="Allmänt"/>
          <w:gallery w:val="placeholder"/>
        </w:category>
        <w:types>
          <w:type w:val="bbPlcHdr"/>
        </w:types>
        <w:behaviors>
          <w:behavior w:val="content"/>
        </w:behaviors>
        <w:guid w:val="{24DF8048-47E3-47B1-A870-90DACC472174}"/>
      </w:docPartPr>
      <w:docPartBody>
        <w:p w:rsidR="002C3035" w:rsidRDefault="002C3035">
          <w:pPr>
            <w:pStyle w:val="39CDA39919B643B19888C81AB14855A1"/>
          </w:pPr>
          <w:r w:rsidRPr="00384709">
            <w:rPr>
              <w:rStyle w:val="Platshllartext"/>
              <w:rFonts w:asciiTheme="majorHAnsi" w:hAnsiTheme="majorHAnsi" w:cstheme="majorHAnsi"/>
              <w:b/>
              <w:bCs/>
              <w:vanish/>
              <w:sz w:val="24"/>
              <w:szCs w:val="24"/>
              <w:shd w:val="clear" w:color="auto" w:fill="E7E6E6" w:themeFill="background2"/>
            </w:rPr>
            <w:t>Rubrik</w:t>
          </w:r>
        </w:p>
      </w:docPartBody>
    </w:docPart>
    <w:docPart>
      <w:docPartPr>
        <w:name w:val="B3BC5039C1554D80B0BD7E1F833E0458"/>
        <w:category>
          <w:name w:val="Allmänt"/>
          <w:gallery w:val="placeholder"/>
        </w:category>
        <w:types>
          <w:type w:val="bbPlcHdr"/>
        </w:types>
        <w:behaviors>
          <w:behavior w:val="content"/>
        </w:behaviors>
        <w:guid w:val="{1F87EF62-5325-47DE-BF0D-BA27D3D3582D}"/>
      </w:docPartPr>
      <w:docPartBody>
        <w:p w:rsidR="002C3035" w:rsidRDefault="002C3035">
          <w:pPr>
            <w:pStyle w:val="B3BC5039C1554D80B0BD7E1F833E0458"/>
          </w:pPr>
          <w:r w:rsidRPr="00D37D04">
            <w:rPr>
              <w:rFonts w:cstheme="minorHAnsi"/>
              <w:vanish/>
              <w:szCs w:val="18"/>
              <w:shd w:val="clear" w:color="auto" w:fill="E7E6E6" w:themeFill="background2"/>
            </w:rPr>
            <w:tab/>
          </w:r>
        </w:p>
      </w:docPartBody>
    </w:docPart>
    <w:docPart>
      <w:docPartPr>
        <w:name w:val="B2DF72C14F864E00A8B320703058D332"/>
        <w:category>
          <w:name w:val="Allmänt"/>
          <w:gallery w:val="placeholder"/>
        </w:category>
        <w:types>
          <w:type w:val="bbPlcHdr"/>
        </w:types>
        <w:behaviors>
          <w:behavior w:val="content"/>
        </w:behaviors>
        <w:guid w:val="{69D7B422-7D08-4A83-9951-BDD5030347E9}"/>
      </w:docPartPr>
      <w:docPartBody>
        <w:p w:rsidR="002C3035" w:rsidRDefault="002C3035">
          <w:pPr>
            <w:pStyle w:val="B2DF72C14F864E00A8B320703058D332"/>
          </w:pPr>
          <w:r w:rsidRPr="00D37D04">
            <w:rPr>
              <w:rFonts w:cstheme="minorHAnsi"/>
              <w:vanish/>
              <w:szCs w:val="18"/>
              <w:shd w:val="clear" w:color="auto" w:fill="E7E6E6" w:themeFill="background2"/>
            </w:rPr>
            <w:tab/>
          </w:r>
        </w:p>
      </w:docPartBody>
    </w:docPart>
    <w:docPart>
      <w:docPartPr>
        <w:name w:val="36ACD8395FD042C1806B99FC49121B2B"/>
        <w:category>
          <w:name w:val="Allmänt"/>
          <w:gallery w:val="placeholder"/>
        </w:category>
        <w:types>
          <w:type w:val="bbPlcHdr"/>
        </w:types>
        <w:behaviors>
          <w:behavior w:val="content"/>
        </w:behaviors>
        <w:guid w:val="{E4BC1610-6079-46FF-8A87-28E53B7A725F}"/>
      </w:docPartPr>
      <w:docPartBody>
        <w:p w:rsidR="002C3035" w:rsidRDefault="002C3035">
          <w:pPr>
            <w:pStyle w:val="36ACD8395FD042C1806B99FC49121B2B"/>
          </w:pPr>
          <w:r w:rsidRPr="00D37D04">
            <w:rPr>
              <w:rStyle w:val="Platshllartext"/>
              <w:vanish/>
              <w:shd w:val="clear" w:color="auto" w:fill="E7E6E6" w:themeFill="background2"/>
            </w:rPr>
            <w:tab/>
          </w:r>
        </w:p>
      </w:docPartBody>
    </w:docPart>
    <w:docPart>
      <w:docPartPr>
        <w:name w:val="4E96B89F1CD84D69B828C1D4DC28C35A"/>
        <w:category>
          <w:name w:val="Allmänt"/>
          <w:gallery w:val="placeholder"/>
        </w:category>
        <w:types>
          <w:type w:val="bbPlcHdr"/>
        </w:types>
        <w:behaviors>
          <w:behavior w:val="content"/>
        </w:behaviors>
        <w:guid w:val="{131EF91C-6BE3-4BB0-9644-FA64DA2264F0}"/>
      </w:docPartPr>
      <w:docPartBody>
        <w:p w:rsidR="002C3035" w:rsidRDefault="002C3035">
          <w:pPr>
            <w:pStyle w:val="4E96B89F1CD84D69B828C1D4DC28C35A"/>
          </w:pPr>
          <w:r w:rsidRPr="00D37D04">
            <w:rPr>
              <w:rFonts w:cstheme="minorHAnsi"/>
              <w:vanish/>
              <w:szCs w:val="18"/>
              <w:shd w:val="clear" w:color="auto" w:fill="E7E6E6" w:themeFill="background2"/>
            </w:rPr>
            <w:tab/>
          </w:r>
        </w:p>
      </w:docPartBody>
    </w:docPart>
    <w:docPart>
      <w:docPartPr>
        <w:name w:val="5BA40E1E00B542E89BC23D8213770491"/>
        <w:category>
          <w:name w:val="Allmänt"/>
          <w:gallery w:val="placeholder"/>
        </w:category>
        <w:types>
          <w:type w:val="bbPlcHdr"/>
        </w:types>
        <w:behaviors>
          <w:behavior w:val="content"/>
        </w:behaviors>
        <w:guid w:val="{2C1A6037-7BA7-405C-99E4-45DD3BCAA11B}"/>
      </w:docPartPr>
      <w:docPartBody>
        <w:p w:rsidR="002C3035" w:rsidRDefault="002C3035">
          <w:pPr>
            <w:pStyle w:val="5BA40E1E00B542E89BC23D8213770491"/>
          </w:pPr>
          <w:r w:rsidRPr="00D37D04">
            <w:rPr>
              <w:rStyle w:val="Platshllartext"/>
              <w:vanish/>
              <w:shd w:val="clear" w:color="auto" w:fill="E7E6E6" w:themeFill="background2"/>
            </w:rPr>
            <w:t>Mottagare (max 5 rader)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35"/>
    <w:rsid w:val="002C3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CDA39919B643B19888C81AB14855A1">
    <w:name w:val="39CDA39919B643B19888C81AB14855A1"/>
  </w:style>
  <w:style w:type="paragraph" w:customStyle="1" w:styleId="B3BC5039C1554D80B0BD7E1F833E0458">
    <w:name w:val="B3BC5039C1554D80B0BD7E1F833E0458"/>
  </w:style>
  <w:style w:type="paragraph" w:customStyle="1" w:styleId="B2DF72C14F864E00A8B320703058D332">
    <w:name w:val="B2DF72C14F864E00A8B320703058D332"/>
  </w:style>
  <w:style w:type="paragraph" w:customStyle="1" w:styleId="36ACD8395FD042C1806B99FC49121B2B">
    <w:name w:val="36ACD8395FD042C1806B99FC49121B2B"/>
  </w:style>
  <w:style w:type="paragraph" w:customStyle="1" w:styleId="4E96B89F1CD84D69B828C1D4DC28C35A">
    <w:name w:val="4E96B89F1CD84D69B828C1D4DC28C35A"/>
  </w:style>
  <w:style w:type="paragraph" w:customStyle="1" w:styleId="5BA40E1E00B542E89BC23D8213770491">
    <w:name w:val="5BA40E1E00B542E89BC23D8213770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SB Word">
  <a:themeElements>
    <a:clrScheme name="Anpassat 14">
      <a:dk1>
        <a:sysClr val="windowText" lastClr="000000"/>
      </a:dk1>
      <a:lt1>
        <a:sysClr val="window" lastClr="FFFFFF"/>
      </a:lt1>
      <a:dk2>
        <a:srgbClr val="44546A"/>
      </a:dk2>
      <a:lt2>
        <a:srgbClr val="E7E6E6"/>
      </a:lt2>
      <a:accent1>
        <a:srgbClr val="003057"/>
      </a:accent1>
      <a:accent2>
        <a:srgbClr val="F9D616"/>
      </a:accent2>
      <a:accent3>
        <a:srgbClr val="E4002B"/>
      </a:accent3>
      <a:accent4>
        <a:srgbClr val="009639"/>
      </a:accent4>
      <a:accent5>
        <a:srgbClr val="0057B8"/>
      </a:accent5>
      <a:accent6>
        <a:srgbClr val="EEA236"/>
      </a:accent6>
      <a:hlink>
        <a:srgbClr val="0563C1"/>
      </a:hlink>
      <a:folHlink>
        <a:srgbClr val="954F72"/>
      </a:folHlink>
    </a:clrScheme>
    <a:fontScheme name="Tullverket">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kontakt>
    <telefon/>
    <mobil/>
    <epost/>
    <adress>
      <co/>
      <box/>
      <gata/>
      <postnr/>
      <ort/>
      <land/>
    </adress>
  </kontakt>
  <dokumenttyp>sdsad</dokumenttyp>
  <version/>
  <sklass/>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B113-6575-4A2C-AC1A-22323B34187A}">
  <ds:schemaRefs>
    <ds:schemaRef ds:uri="LPXML"/>
  </ds:schemaRefs>
</ds:datastoreItem>
</file>

<file path=customXml/itemProps2.xml><?xml version="1.0" encoding="utf-8"?>
<ds:datastoreItem xmlns:ds="http://schemas.openxmlformats.org/officeDocument/2006/customXml" ds:itemID="{25F5DD5F-7A82-4847-80E5-109D9510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Tull-Brevmall</Template>
  <TotalTime>0</TotalTime>
  <Pages>2</Pages>
  <Words>718</Words>
  <Characters>3809</Characters>
  <Application>Microsoft Office Word</Application>
  <DocSecurity>4</DocSecurity>
  <Lines>31</Lines>
  <Paragraphs>9</Paragraphs>
  <ScaleCrop>false</ScaleCrop>
  <HeadingPairs>
    <vt:vector size="2" baseType="variant">
      <vt:variant>
        <vt:lpstr>Rubrik</vt:lpstr>
      </vt:variant>
      <vt:variant>
        <vt:i4>1</vt:i4>
      </vt:variant>
    </vt:vector>
  </HeadingPairs>
  <TitlesOfParts>
    <vt:vector size="1" baseType="lpstr">
      <vt:lpstr>Tull-Brevmall</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Tull-Brevmall</dc:title>
  <dc:subject>Tull-Brevmall</dc:subject>
  <dc:creator/>
  <cp:keywords>Tull-Brevmall</cp:keywords>
  <dc:description/>
  <cp:lastModifiedBy/>
  <cp:revision>1</cp:revision>
  <dcterms:created xsi:type="dcterms:W3CDTF">2019-10-15T12:51:00Z</dcterms:created>
  <dcterms:modified xsi:type="dcterms:W3CDTF">2019-10-15T12:51:00Z</dcterms:modified>
</cp:coreProperties>
</file>